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A51" w:rsidRDefault="00A94A51">
      <w:pPr>
        <w:jc w:val="center"/>
        <w:outlineLvl w:val="0"/>
        <w:rPr>
          <w:b/>
          <w:lang w:val="en-GB"/>
        </w:rPr>
      </w:pPr>
      <w:r>
        <w:rPr>
          <w:b/>
          <w:lang w:val="en-GB"/>
        </w:rPr>
        <w:t xml:space="preserve"> </w:t>
      </w:r>
    </w:p>
    <w:p w:rsidR="00A94A51" w:rsidRDefault="00A94A51">
      <w:pPr>
        <w:jc w:val="center"/>
        <w:outlineLvl w:val="0"/>
        <w:rPr>
          <w:b/>
        </w:rPr>
      </w:pPr>
    </w:p>
    <w:p w:rsidR="007D253C" w:rsidRPr="007D253C" w:rsidRDefault="00D47CCA" w:rsidP="007D253C">
      <w:pPr>
        <w:jc w:val="center"/>
        <w:rPr>
          <w:b/>
          <w:lang w:val="en-GB"/>
        </w:rPr>
      </w:pPr>
      <w:r>
        <w:rPr>
          <w:rFonts w:hint="eastAsia"/>
          <w:b/>
          <w:lang w:val="en-GB" w:eastAsia="ja-JP"/>
        </w:rPr>
        <w:t>ENTREPRENEURSHIP EDUCATION AT MAIZURU COLLEGE</w:t>
      </w:r>
    </w:p>
    <w:p w:rsidR="007D253C" w:rsidRPr="003E0719" w:rsidRDefault="007D253C" w:rsidP="007D253C">
      <w:pPr>
        <w:jc w:val="center"/>
        <w:rPr>
          <w:b/>
          <w:lang w:val="en-GB"/>
        </w:rPr>
      </w:pPr>
      <w:r w:rsidRPr="007D253C">
        <w:rPr>
          <w:b/>
          <w:lang w:val="en-GB"/>
        </w:rPr>
        <w:t>-</w:t>
      </w:r>
      <w:r w:rsidR="00D47CCA">
        <w:rPr>
          <w:rFonts w:hint="eastAsia"/>
          <w:b/>
          <w:lang w:val="en-GB" w:eastAsia="ja-JP"/>
        </w:rPr>
        <w:t>AIMING FOR REGIONAL REVITALIZATION IN THE NORTH KINKI REGION</w:t>
      </w:r>
      <w:r w:rsidRPr="007D253C">
        <w:rPr>
          <w:b/>
          <w:lang w:val="en-GB"/>
        </w:rPr>
        <w:t>-</w:t>
      </w:r>
    </w:p>
    <w:p w:rsidR="00A94A51" w:rsidRPr="003E0719" w:rsidRDefault="00A94A51">
      <w:pPr>
        <w:jc w:val="center"/>
        <w:rPr>
          <w:b/>
          <w:lang w:eastAsia="ja-JP"/>
        </w:rPr>
      </w:pPr>
    </w:p>
    <w:p w:rsidR="00A94A51" w:rsidRPr="003E0719" w:rsidRDefault="00D47CCA">
      <w:pPr>
        <w:pStyle w:val="a4"/>
        <w:jc w:val="center"/>
        <w:outlineLvl w:val="0"/>
        <w:rPr>
          <w:rFonts w:ascii="Times New Roman" w:hAnsi="Times New Roman"/>
          <w:sz w:val="24"/>
          <w:lang w:val="en-GB"/>
        </w:rPr>
      </w:pPr>
      <w:r>
        <w:rPr>
          <w:rFonts w:ascii="Times New Roman" w:hAnsi="Times New Roman" w:hint="eastAsia"/>
          <w:sz w:val="24"/>
          <w:lang w:val="en-GB" w:eastAsia="ja-JP"/>
        </w:rPr>
        <w:t>Y</w:t>
      </w:r>
      <w:r w:rsidR="00A94A51" w:rsidRPr="003E0719">
        <w:rPr>
          <w:rFonts w:ascii="Times New Roman" w:hAnsi="Times New Roman"/>
          <w:sz w:val="24"/>
          <w:lang w:val="en-GB"/>
        </w:rPr>
        <w:t xml:space="preserve">. </w:t>
      </w:r>
      <w:proofErr w:type="spellStart"/>
      <w:r>
        <w:rPr>
          <w:rFonts w:ascii="Times New Roman" w:hAnsi="Times New Roman" w:hint="eastAsia"/>
          <w:sz w:val="24"/>
          <w:lang w:val="en-GB" w:eastAsia="ja-JP"/>
        </w:rPr>
        <w:t>Utsumi</w:t>
      </w:r>
      <w:proofErr w:type="spellEnd"/>
      <w:proofErr w:type="gramStart"/>
      <w:r w:rsidR="00A94A51" w:rsidRPr="003E0719">
        <w:rPr>
          <w:rFonts w:ascii="Times New Roman" w:hAnsi="Times New Roman"/>
          <w:sz w:val="24"/>
          <w:vertAlign w:val="superscript"/>
          <w:lang w:val="en-GB"/>
        </w:rPr>
        <w:t>*</w:t>
      </w:r>
      <w:r w:rsidR="006061C1" w:rsidRPr="003E0719">
        <w:rPr>
          <w:rFonts w:ascii="Times New Roman" w:hAnsi="Times New Roman"/>
          <w:sz w:val="24"/>
          <w:vertAlign w:val="superscript"/>
          <w:lang w:val="en-GB"/>
        </w:rPr>
        <w:t>,a</w:t>
      </w:r>
      <w:proofErr w:type="gramEnd"/>
      <w:r w:rsidR="00A94A51" w:rsidRPr="003E0719">
        <w:rPr>
          <w:rFonts w:ascii="Times New Roman" w:hAnsi="Times New Roman"/>
          <w:sz w:val="24"/>
          <w:lang w:val="en-GB"/>
        </w:rPr>
        <w:t xml:space="preserve">, </w:t>
      </w:r>
      <w:r>
        <w:rPr>
          <w:rFonts w:ascii="Times New Roman" w:hAnsi="Times New Roman"/>
          <w:sz w:val="24"/>
          <w:lang w:val="en-GB"/>
        </w:rPr>
        <w:t>H</w:t>
      </w:r>
      <w:r w:rsidR="00A94A51" w:rsidRPr="003E0719">
        <w:rPr>
          <w:rFonts w:ascii="Times New Roman" w:hAnsi="Times New Roman"/>
          <w:sz w:val="24"/>
          <w:lang w:val="en-GB"/>
        </w:rPr>
        <w:t xml:space="preserve">. </w:t>
      </w:r>
      <w:proofErr w:type="spellStart"/>
      <w:r>
        <w:rPr>
          <w:rFonts w:ascii="Times New Roman" w:hAnsi="Times New Roman"/>
          <w:sz w:val="24"/>
          <w:lang w:val="en-GB"/>
        </w:rPr>
        <w:t>Katayama</w:t>
      </w:r>
      <w:r w:rsidR="005174E7" w:rsidRPr="003E0719">
        <w:rPr>
          <w:rFonts w:ascii="Times New Roman" w:hAnsi="Times New Roman"/>
          <w:sz w:val="24"/>
          <w:vertAlign w:val="superscript"/>
          <w:lang w:val="en-GB"/>
        </w:rPr>
        <w:t>b</w:t>
      </w:r>
      <w:proofErr w:type="spellEnd"/>
      <w:r w:rsidR="00A94A51" w:rsidRPr="003E0719">
        <w:rPr>
          <w:rFonts w:ascii="Times New Roman" w:hAnsi="Times New Roman"/>
          <w:sz w:val="24"/>
          <w:lang w:val="en-GB"/>
        </w:rPr>
        <w:t xml:space="preserve"> and </w:t>
      </w:r>
      <w:r>
        <w:rPr>
          <w:rFonts w:ascii="Times New Roman" w:hAnsi="Times New Roman"/>
          <w:sz w:val="24"/>
          <w:lang w:val="en-GB"/>
        </w:rPr>
        <w:t>Y</w:t>
      </w:r>
      <w:r w:rsidR="00A94A51" w:rsidRPr="003E0719">
        <w:rPr>
          <w:rFonts w:ascii="Times New Roman" w:hAnsi="Times New Roman"/>
          <w:sz w:val="24"/>
          <w:lang w:val="en-GB"/>
        </w:rPr>
        <w:t xml:space="preserve">. </w:t>
      </w:r>
      <w:r>
        <w:rPr>
          <w:rFonts w:ascii="Times New Roman" w:hAnsi="Times New Roman"/>
          <w:sz w:val="24"/>
          <w:lang w:val="en-GB"/>
        </w:rPr>
        <w:t>Kato</w:t>
      </w:r>
      <w:r w:rsidR="005174E7" w:rsidRPr="003E0719">
        <w:rPr>
          <w:rFonts w:ascii="Times New Roman" w:hAnsi="Times New Roman"/>
          <w:sz w:val="24"/>
          <w:vertAlign w:val="superscript"/>
          <w:lang w:val="en-GB"/>
        </w:rPr>
        <w:t xml:space="preserve"> </w:t>
      </w:r>
      <w:r>
        <w:rPr>
          <w:rFonts w:ascii="Times New Roman" w:hAnsi="Times New Roman"/>
          <w:sz w:val="24"/>
          <w:vertAlign w:val="superscript"/>
          <w:lang w:val="en-GB"/>
        </w:rPr>
        <w:t>c</w:t>
      </w:r>
    </w:p>
    <w:p w:rsidR="00A94A51" w:rsidRPr="003E0719" w:rsidRDefault="00A94A51">
      <w:pPr>
        <w:pStyle w:val="a4"/>
        <w:jc w:val="center"/>
        <w:rPr>
          <w:rFonts w:ascii="Times New Roman" w:hAnsi="Times New Roman"/>
          <w:sz w:val="24"/>
          <w:lang w:val="en-GB"/>
        </w:rPr>
      </w:pPr>
    </w:p>
    <w:p w:rsidR="00D47CCA" w:rsidRDefault="005174E7">
      <w:pPr>
        <w:pStyle w:val="a4"/>
        <w:jc w:val="center"/>
        <w:rPr>
          <w:rFonts w:ascii="Times New Roman" w:hAnsi="Times New Roman"/>
          <w:sz w:val="24"/>
          <w:lang w:val="en-GB"/>
        </w:rPr>
      </w:pPr>
      <w:r w:rsidRPr="003E0719">
        <w:rPr>
          <w:rFonts w:ascii="Times New Roman" w:hAnsi="Times New Roman"/>
          <w:sz w:val="24"/>
          <w:vertAlign w:val="superscript"/>
          <w:lang w:val="en-GB"/>
        </w:rPr>
        <w:t>a</w:t>
      </w:r>
      <w:r w:rsidRPr="003E0719">
        <w:rPr>
          <w:rFonts w:ascii="Times New Roman" w:hAnsi="Times New Roman"/>
          <w:sz w:val="24"/>
          <w:lang w:val="en-GB"/>
        </w:rPr>
        <w:t xml:space="preserve"> </w:t>
      </w:r>
      <w:r w:rsidR="00D47CCA">
        <w:rPr>
          <w:rFonts w:ascii="Times New Roman" w:hAnsi="Times New Roman"/>
          <w:sz w:val="24"/>
          <w:lang w:val="en-GB"/>
        </w:rPr>
        <w:t xml:space="preserve">National Institute of Technology, </w:t>
      </w:r>
      <w:proofErr w:type="spellStart"/>
      <w:r w:rsidR="00D47CCA">
        <w:rPr>
          <w:rFonts w:ascii="Times New Roman" w:hAnsi="Times New Roman"/>
          <w:sz w:val="24"/>
          <w:lang w:val="en-GB"/>
        </w:rPr>
        <w:t>Maizuru</w:t>
      </w:r>
      <w:proofErr w:type="spellEnd"/>
      <w:r w:rsidR="00D47CCA">
        <w:rPr>
          <w:rFonts w:ascii="Times New Roman" w:hAnsi="Times New Roman"/>
          <w:sz w:val="24"/>
          <w:lang w:val="en-GB"/>
        </w:rPr>
        <w:t xml:space="preserve"> College </w:t>
      </w:r>
      <w:r w:rsidR="00A94A51" w:rsidRPr="003E0719">
        <w:rPr>
          <w:rFonts w:ascii="Times New Roman" w:hAnsi="Times New Roman"/>
          <w:sz w:val="24"/>
          <w:lang w:val="en-GB"/>
        </w:rPr>
        <w:t>/</w:t>
      </w:r>
      <w:r w:rsidR="00D47CCA">
        <w:rPr>
          <w:rFonts w:ascii="Times New Roman" w:hAnsi="Times New Roman"/>
          <w:sz w:val="24"/>
          <w:lang w:val="en-GB"/>
        </w:rPr>
        <w:t>Specially Appointed Professor</w:t>
      </w:r>
      <w:r w:rsidR="00A94A51" w:rsidRPr="003E0719">
        <w:rPr>
          <w:rFonts w:ascii="Times New Roman" w:hAnsi="Times New Roman"/>
          <w:sz w:val="24"/>
          <w:lang w:val="en-GB"/>
        </w:rPr>
        <w:t xml:space="preserve">, </w:t>
      </w:r>
    </w:p>
    <w:p w:rsidR="00A94A51" w:rsidRPr="003E0719" w:rsidRDefault="00D47CCA">
      <w:pPr>
        <w:pStyle w:val="a4"/>
        <w:jc w:val="center"/>
        <w:rPr>
          <w:rFonts w:ascii="Times New Roman" w:hAnsi="Times New Roman"/>
          <w:sz w:val="24"/>
          <w:lang w:val="en-GB"/>
        </w:rPr>
      </w:pPr>
      <w:proofErr w:type="spellStart"/>
      <w:r>
        <w:rPr>
          <w:rFonts w:ascii="Times New Roman" w:hAnsi="Times New Roman"/>
          <w:sz w:val="24"/>
          <w:lang w:val="en-GB"/>
        </w:rPr>
        <w:t>Maizuru</w:t>
      </w:r>
      <w:proofErr w:type="spellEnd"/>
      <w:r w:rsidR="00A94A51" w:rsidRPr="003E0719">
        <w:rPr>
          <w:rFonts w:ascii="Times New Roman" w:hAnsi="Times New Roman"/>
          <w:sz w:val="24"/>
          <w:lang w:val="en-GB"/>
        </w:rPr>
        <w:t xml:space="preserve">, </w:t>
      </w:r>
      <w:r>
        <w:rPr>
          <w:rFonts w:ascii="Times New Roman" w:hAnsi="Times New Roman"/>
          <w:sz w:val="24"/>
          <w:lang w:val="en-GB"/>
        </w:rPr>
        <w:t>Japan</w:t>
      </w:r>
    </w:p>
    <w:p w:rsidR="00D47CCA" w:rsidRPr="003E0719" w:rsidRDefault="00D47CCA" w:rsidP="00D47CCA">
      <w:pPr>
        <w:pStyle w:val="a4"/>
        <w:jc w:val="center"/>
        <w:rPr>
          <w:rFonts w:ascii="Times New Roman" w:hAnsi="Times New Roman"/>
          <w:sz w:val="24"/>
          <w:lang w:val="en-GB"/>
        </w:rPr>
      </w:pPr>
      <w:r w:rsidRPr="003E0719">
        <w:rPr>
          <w:rFonts w:ascii="Times New Roman" w:hAnsi="Times New Roman"/>
          <w:sz w:val="24"/>
          <w:vertAlign w:val="superscript"/>
          <w:lang w:val="en-GB"/>
        </w:rPr>
        <w:t>b</w:t>
      </w:r>
      <w:r w:rsidRPr="003E0719">
        <w:rPr>
          <w:rFonts w:ascii="Times New Roman" w:hAnsi="Times New Roman"/>
          <w:sz w:val="24"/>
          <w:lang w:val="en-GB"/>
        </w:rPr>
        <w:t xml:space="preserve"> </w:t>
      </w:r>
      <w:r>
        <w:rPr>
          <w:rFonts w:ascii="Times New Roman" w:hAnsi="Times New Roman"/>
          <w:sz w:val="24"/>
          <w:lang w:val="en-GB"/>
        </w:rPr>
        <w:t xml:space="preserve">National Institute of Technology, </w:t>
      </w:r>
      <w:proofErr w:type="spellStart"/>
      <w:r>
        <w:rPr>
          <w:rFonts w:ascii="Times New Roman" w:hAnsi="Times New Roman"/>
          <w:sz w:val="24"/>
          <w:lang w:val="en-GB"/>
        </w:rPr>
        <w:t>Maizuru</w:t>
      </w:r>
      <w:proofErr w:type="spellEnd"/>
      <w:r>
        <w:rPr>
          <w:rFonts w:ascii="Times New Roman" w:hAnsi="Times New Roman"/>
          <w:sz w:val="24"/>
          <w:lang w:val="en-GB"/>
        </w:rPr>
        <w:t xml:space="preserve"> College </w:t>
      </w:r>
      <w:r w:rsidRPr="003E0719">
        <w:rPr>
          <w:rFonts w:ascii="Times New Roman" w:hAnsi="Times New Roman"/>
          <w:sz w:val="24"/>
          <w:lang w:val="en-GB"/>
        </w:rPr>
        <w:t>/</w:t>
      </w:r>
      <w:r w:rsidRPr="00D47CCA">
        <w:rPr>
          <w:rFonts w:ascii="Times New Roman" w:hAnsi="Times New Roman"/>
          <w:sz w:val="24"/>
          <w:lang w:val="en-GB"/>
        </w:rPr>
        <w:t>The Department of Electrical and Computer Engineering</w:t>
      </w:r>
      <w:r w:rsidRPr="003E0719">
        <w:rPr>
          <w:rFonts w:ascii="Times New Roman" w:hAnsi="Times New Roman"/>
          <w:sz w:val="24"/>
          <w:lang w:val="en-GB"/>
        </w:rPr>
        <w:t xml:space="preserve">, </w:t>
      </w:r>
      <w:r>
        <w:rPr>
          <w:rFonts w:ascii="Times New Roman" w:hAnsi="Times New Roman"/>
          <w:sz w:val="24"/>
          <w:lang w:val="en-GB"/>
        </w:rPr>
        <w:t>Vice President</w:t>
      </w:r>
      <w:r w:rsidRPr="003E0719">
        <w:rPr>
          <w:rFonts w:ascii="Times New Roman" w:hAnsi="Times New Roman"/>
          <w:sz w:val="24"/>
          <w:lang w:val="en-GB"/>
        </w:rPr>
        <w:t xml:space="preserve">, </w:t>
      </w:r>
      <w:proofErr w:type="spellStart"/>
      <w:r>
        <w:rPr>
          <w:rFonts w:ascii="Times New Roman" w:hAnsi="Times New Roman"/>
          <w:sz w:val="24"/>
          <w:lang w:val="en-GB"/>
        </w:rPr>
        <w:t>Maizuru</w:t>
      </w:r>
      <w:proofErr w:type="spellEnd"/>
      <w:r w:rsidRPr="003E0719">
        <w:rPr>
          <w:rFonts w:ascii="Times New Roman" w:hAnsi="Times New Roman"/>
          <w:sz w:val="24"/>
          <w:lang w:val="en-GB"/>
        </w:rPr>
        <w:t xml:space="preserve">, </w:t>
      </w:r>
      <w:r>
        <w:rPr>
          <w:rFonts w:ascii="Times New Roman" w:hAnsi="Times New Roman"/>
          <w:sz w:val="24"/>
          <w:lang w:val="en-GB"/>
        </w:rPr>
        <w:t>Japan</w:t>
      </w:r>
    </w:p>
    <w:p w:rsidR="00D47CCA" w:rsidRPr="003E0719" w:rsidRDefault="00D47CCA" w:rsidP="00D47CCA">
      <w:pPr>
        <w:pStyle w:val="a4"/>
        <w:jc w:val="center"/>
        <w:rPr>
          <w:rFonts w:ascii="Times New Roman" w:hAnsi="Times New Roman"/>
          <w:sz w:val="24"/>
          <w:lang w:val="en-GB"/>
        </w:rPr>
      </w:pPr>
      <w:r>
        <w:rPr>
          <w:rFonts w:ascii="Times New Roman" w:hAnsi="Times New Roman"/>
          <w:sz w:val="24"/>
          <w:vertAlign w:val="superscript"/>
          <w:lang w:val="en-GB"/>
        </w:rPr>
        <w:t>c</w:t>
      </w:r>
      <w:r w:rsidRPr="003E0719">
        <w:rPr>
          <w:rFonts w:ascii="Times New Roman" w:hAnsi="Times New Roman"/>
          <w:sz w:val="24"/>
          <w:lang w:val="en-GB"/>
        </w:rPr>
        <w:t xml:space="preserve"> </w:t>
      </w:r>
      <w:r>
        <w:rPr>
          <w:rFonts w:ascii="Times New Roman" w:hAnsi="Times New Roman"/>
          <w:sz w:val="24"/>
          <w:lang w:val="en-GB"/>
        </w:rPr>
        <w:t xml:space="preserve">National Institute of Technology, </w:t>
      </w:r>
      <w:proofErr w:type="spellStart"/>
      <w:r>
        <w:rPr>
          <w:rFonts w:ascii="Times New Roman" w:hAnsi="Times New Roman"/>
          <w:sz w:val="24"/>
          <w:lang w:val="en-GB"/>
        </w:rPr>
        <w:t>Maizuru</w:t>
      </w:r>
      <w:proofErr w:type="spellEnd"/>
      <w:r>
        <w:rPr>
          <w:rFonts w:ascii="Times New Roman" w:hAnsi="Times New Roman"/>
          <w:sz w:val="24"/>
          <w:lang w:val="en-GB"/>
        </w:rPr>
        <w:t xml:space="preserve"> College </w:t>
      </w:r>
      <w:r w:rsidRPr="003E0719">
        <w:rPr>
          <w:rFonts w:ascii="Times New Roman" w:hAnsi="Times New Roman"/>
          <w:sz w:val="24"/>
          <w:lang w:val="en-GB"/>
        </w:rPr>
        <w:t>/</w:t>
      </w:r>
      <w:r w:rsidRPr="00D47CCA">
        <w:rPr>
          <w:rFonts w:ascii="Times New Roman" w:hAnsi="Times New Roman"/>
          <w:sz w:val="24"/>
          <w:lang w:val="en-GB"/>
        </w:rPr>
        <w:t>The Department of Civil Engineering and Architecture</w:t>
      </w:r>
      <w:r w:rsidRPr="003E0719">
        <w:rPr>
          <w:rFonts w:ascii="Times New Roman" w:hAnsi="Times New Roman"/>
          <w:sz w:val="24"/>
          <w:lang w:val="en-GB"/>
        </w:rPr>
        <w:t xml:space="preserve">, </w:t>
      </w:r>
      <w:r>
        <w:rPr>
          <w:rFonts w:ascii="Times New Roman" w:hAnsi="Times New Roman"/>
          <w:sz w:val="24"/>
          <w:lang w:val="en-GB"/>
        </w:rPr>
        <w:t>Professor</w:t>
      </w:r>
      <w:r w:rsidRPr="003E0719">
        <w:rPr>
          <w:rFonts w:ascii="Times New Roman" w:hAnsi="Times New Roman"/>
          <w:sz w:val="24"/>
          <w:lang w:val="en-GB"/>
        </w:rPr>
        <w:t xml:space="preserve">, </w:t>
      </w:r>
      <w:proofErr w:type="spellStart"/>
      <w:r>
        <w:rPr>
          <w:rFonts w:ascii="Times New Roman" w:hAnsi="Times New Roman"/>
          <w:sz w:val="24"/>
          <w:lang w:val="en-GB"/>
        </w:rPr>
        <w:t>Maizuru</w:t>
      </w:r>
      <w:proofErr w:type="spellEnd"/>
      <w:r w:rsidRPr="003E0719">
        <w:rPr>
          <w:rFonts w:ascii="Times New Roman" w:hAnsi="Times New Roman"/>
          <w:sz w:val="24"/>
          <w:lang w:val="en-GB"/>
        </w:rPr>
        <w:t xml:space="preserve">, </w:t>
      </w:r>
      <w:r>
        <w:rPr>
          <w:rFonts w:ascii="Times New Roman" w:hAnsi="Times New Roman"/>
          <w:sz w:val="24"/>
          <w:lang w:val="en-GB"/>
        </w:rPr>
        <w:t>Japan</w:t>
      </w:r>
    </w:p>
    <w:p w:rsidR="00A94A51" w:rsidRPr="00D47CCA" w:rsidRDefault="00A94A51">
      <w:pPr>
        <w:pStyle w:val="a4"/>
        <w:jc w:val="center"/>
        <w:rPr>
          <w:rFonts w:ascii="Times New Roman" w:hAnsi="Times New Roman"/>
          <w:sz w:val="24"/>
          <w:lang w:val="en-GB"/>
        </w:rPr>
      </w:pPr>
    </w:p>
    <w:p w:rsidR="00A94A51" w:rsidRPr="003E0719" w:rsidRDefault="006061C1">
      <w:pPr>
        <w:pStyle w:val="a4"/>
        <w:jc w:val="center"/>
        <w:outlineLvl w:val="0"/>
        <w:rPr>
          <w:rFonts w:ascii="Times New Roman" w:hAnsi="Times New Roman"/>
          <w:sz w:val="24"/>
          <w:lang w:val="en-GB"/>
        </w:rPr>
      </w:pPr>
      <w:r w:rsidRPr="003E0719">
        <w:rPr>
          <w:rFonts w:ascii="Times New Roman" w:hAnsi="Times New Roman"/>
          <w:sz w:val="24"/>
          <w:lang w:val="en-GB"/>
        </w:rPr>
        <w:t>*</w:t>
      </w:r>
      <w:r w:rsidR="00D47CCA" w:rsidRPr="00D47CCA">
        <w:t xml:space="preserve"> </w:t>
      </w:r>
      <w:r w:rsidR="00D47CCA" w:rsidRPr="00D47CCA">
        <w:rPr>
          <w:rFonts w:ascii="Times New Roman" w:hAnsi="Times New Roman"/>
          <w:sz w:val="24"/>
          <w:lang w:val="en-GB"/>
        </w:rPr>
        <w:t>y.utsumi@maizuru-ct.ac.jp</w:t>
      </w:r>
    </w:p>
    <w:p w:rsidR="00A94A51" w:rsidRPr="003E0719" w:rsidRDefault="00A94A51">
      <w:pPr>
        <w:pStyle w:val="a4"/>
        <w:jc w:val="both"/>
        <w:rPr>
          <w:rFonts w:ascii="Times New Roman" w:hAnsi="Times New Roman"/>
          <w:lang w:val="en-GB"/>
        </w:rPr>
      </w:pPr>
    </w:p>
    <w:p w:rsidR="00A94A51" w:rsidRPr="003E0719" w:rsidRDefault="00A94A51">
      <w:pPr>
        <w:pStyle w:val="a4"/>
        <w:jc w:val="both"/>
        <w:rPr>
          <w:rFonts w:ascii="Times New Roman" w:hAnsi="Times New Roman"/>
          <w:lang w:val="en-GB"/>
        </w:rPr>
      </w:pPr>
    </w:p>
    <w:p w:rsidR="00A94A51" w:rsidRPr="003E0719" w:rsidRDefault="00A94A51">
      <w:pPr>
        <w:pStyle w:val="a4"/>
        <w:jc w:val="both"/>
        <w:rPr>
          <w:rFonts w:ascii="Times New Roman" w:hAnsi="Times New Roman"/>
          <w:lang w:val="en-GB"/>
        </w:rPr>
        <w:sectPr w:rsidR="00A94A51" w:rsidRPr="003E0719" w:rsidSect="00A43253">
          <w:headerReference w:type="default" r:id="rId7"/>
          <w:type w:val="continuous"/>
          <w:pgSz w:w="11906" w:h="16838"/>
          <w:pgMar w:top="1418" w:right="1134" w:bottom="1134" w:left="1134" w:header="720" w:footer="720" w:gutter="0"/>
          <w:pgNumType w:start="0"/>
          <w:cols w:space="708"/>
          <w:docGrid w:linePitch="360"/>
        </w:sectPr>
      </w:pPr>
    </w:p>
    <w:p w:rsidR="00A94A51" w:rsidRPr="003E0719" w:rsidRDefault="00A94A51">
      <w:pPr>
        <w:pStyle w:val="a4"/>
        <w:jc w:val="both"/>
        <w:rPr>
          <w:rFonts w:ascii="Times New Roman" w:hAnsi="Times New Roman"/>
          <w:b/>
          <w:lang w:val="en-GB"/>
        </w:rPr>
      </w:pPr>
      <w:r w:rsidRPr="003E0719">
        <w:rPr>
          <w:rFonts w:ascii="Times New Roman" w:hAnsi="Times New Roman"/>
          <w:b/>
          <w:lang w:val="en-GB"/>
        </w:rPr>
        <w:t>Abstract</w:t>
      </w:r>
    </w:p>
    <w:p w:rsidR="00A94A51" w:rsidRPr="003E0719" w:rsidRDefault="00A94A51">
      <w:pPr>
        <w:pStyle w:val="a4"/>
        <w:jc w:val="both"/>
        <w:rPr>
          <w:rFonts w:ascii="Times New Roman" w:hAnsi="Times New Roman"/>
          <w:b/>
          <w:lang w:val="en-GB"/>
        </w:rPr>
      </w:pPr>
    </w:p>
    <w:p w:rsidR="005B4877" w:rsidRPr="005B4877" w:rsidRDefault="005B4877" w:rsidP="005B4877">
      <w:pPr>
        <w:pStyle w:val="a4"/>
        <w:ind w:firstLine="284"/>
        <w:jc w:val="both"/>
        <w:rPr>
          <w:rFonts w:ascii="Times New Roman" w:hAnsi="Times New Roman"/>
          <w:b/>
          <w:lang w:val="en-GB"/>
        </w:rPr>
      </w:pPr>
      <w:r w:rsidRPr="005B4877">
        <w:rPr>
          <w:rFonts w:ascii="Times New Roman" w:hAnsi="Times New Roman"/>
          <w:b/>
          <w:lang w:val="en-GB"/>
        </w:rPr>
        <w:t>This paper describes the project to develop entrepreneurship human resource. It has goals as the below.</w:t>
      </w:r>
      <w:r>
        <w:rPr>
          <w:rFonts w:ascii="Times New Roman" w:hAnsi="Times New Roman"/>
          <w:b/>
          <w:lang w:val="en-GB"/>
        </w:rPr>
        <w:t xml:space="preserve"> </w:t>
      </w:r>
      <w:r w:rsidRPr="005B4877">
        <w:rPr>
          <w:rFonts w:ascii="Times New Roman" w:hAnsi="Times New Roman"/>
          <w:b/>
          <w:lang w:val="en-GB"/>
        </w:rPr>
        <w:t>a) Career development including after graduation (life plan, living expenses, insurance</w:t>
      </w:r>
      <w:r w:rsidR="00410602">
        <w:rPr>
          <w:rFonts w:ascii="Times New Roman" w:hAnsi="Times New Roman"/>
          <w:b/>
          <w:lang w:val="en-GB"/>
        </w:rPr>
        <w:t xml:space="preserve"> </w:t>
      </w:r>
      <w:r w:rsidRPr="005B4877">
        <w:rPr>
          <w:rFonts w:ascii="Times New Roman" w:hAnsi="Times New Roman"/>
          <w:b/>
          <w:lang w:val="en-GB"/>
        </w:rPr>
        <w:t>/</w:t>
      </w:r>
      <w:r w:rsidR="00410602">
        <w:rPr>
          <w:rFonts w:ascii="Times New Roman" w:hAnsi="Times New Roman"/>
          <w:b/>
          <w:lang w:val="en-GB"/>
        </w:rPr>
        <w:t xml:space="preserve"> </w:t>
      </w:r>
      <w:r w:rsidRPr="005B4877">
        <w:rPr>
          <w:rFonts w:ascii="Times New Roman" w:hAnsi="Times New Roman"/>
          <w:b/>
          <w:lang w:val="en-GB"/>
        </w:rPr>
        <w:t>pension system, etc.)</w:t>
      </w:r>
      <w:r>
        <w:rPr>
          <w:rFonts w:ascii="Times New Roman" w:hAnsi="Times New Roman" w:hint="eastAsia"/>
          <w:b/>
          <w:lang w:val="en-GB" w:eastAsia="ja-JP"/>
        </w:rPr>
        <w:t>,</w:t>
      </w:r>
      <w:r>
        <w:rPr>
          <w:rFonts w:ascii="Times New Roman" w:hAnsi="Times New Roman"/>
          <w:b/>
          <w:lang w:val="en-GB" w:eastAsia="ja-JP"/>
        </w:rPr>
        <w:t xml:space="preserve"> </w:t>
      </w:r>
      <w:r w:rsidRPr="005B4877">
        <w:rPr>
          <w:rFonts w:ascii="Times New Roman" w:hAnsi="Times New Roman"/>
          <w:b/>
          <w:lang w:val="en-GB"/>
        </w:rPr>
        <w:t>b) Revitalization of Japan through regional revitalization (regional policy, local finance, regional economy, etc.)</w:t>
      </w:r>
      <w:r>
        <w:rPr>
          <w:rFonts w:ascii="Times New Roman" w:hAnsi="Times New Roman"/>
          <w:b/>
          <w:lang w:val="en-GB"/>
        </w:rPr>
        <w:t xml:space="preserve">, </w:t>
      </w:r>
      <w:r w:rsidRPr="005B4877">
        <w:rPr>
          <w:rFonts w:ascii="Times New Roman" w:hAnsi="Times New Roman"/>
          <w:b/>
          <w:lang w:val="en-GB"/>
        </w:rPr>
        <w:t>c) International expansion (related items such as the world economy and international law)</w:t>
      </w:r>
      <w:r>
        <w:rPr>
          <w:rFonts w:ascii="Times New Roman" w:hAnsi="Times New Roman"/>
          <w:b/>
          <w:lang w:val="en-GB"/>
        </w:rPr>
        <w:t xml:space="preserve">. </w:t>
      </w:r>
      <w:r w:rsidRPr="005B4877">
        <w:rPr>
          <w:rFonts w:ascii="Times New Roman" w:hAnsi="Times New Roman"/>
          <w:b/>
          <w:lang w:val="en-GB"/>
        </w:rPr>
        <w:t>The education system is designed to realize start-up achievements through solving regional issues. It has characteristics such as;</w:t>
      </w:r>
      <w:r>
        <w:rPr>
          <w:rFonts w:ascii="Times New Roman" w:hAnsi="Times New Roman"/>
          <w:b/>
          <w:lang w:val="en-GB"/>
        </w:rPr>
        <w:t xml:space="preserve"> </w:t>
      </w:r>
      <w:r w:rsidRPr="005B4877">
        <w:rPr>
          <w:rFonts w:ascii="Times New Roman" w:hAnsi="Times New Roman"/>
          <w:b/>
          <w:lang w:val="en-GB"/>
        </w:rPr>
        <w:t xml:space="preserve">a) Based on the established a regional platform (representative: </w:t>
      </w:r>
      <w:proofErr w:type="spellStart"/>
      <w:r w:rsidRPr="005B4877">
        <w:rPr>
          <w:rFonts w:ascii="Times New Roman" w:hAnsi="Times New Roman"/>
          <w:b/>
          <w:lang w:val="en-GB"/>
        </w:rPr>
        <w:t>Maizuru</w:t>
      </w:r>
      <w:proofErr w:type="spellEnd"/>
      <w:r w:rsidRPr="005B4877">
        <w:rPr>
          <w:rFonts w:ascii="Times New Roman" w:hAnsi="Times New Roman"/>
          <w:b/>
          <w:lang w:val="en-GB"/>
        </w:rPr>
        <w:t xml:space="preserve"> College)</w:t>
      </w:r>
      <w:r>
        <w:rPr>
          <w:rFonts w:ascii="Times New Roman" w:hAnsi="Times New Roman" w:hint="eastAsia"/>
          <w:b/>
          <w:lang w:val="en-GB" w:eastAsia="ja-JP"/>
        </w:rPr>
        <w:t>,</w:t>
      </w:r>
      <w:r>
        <w:rPr>
          <w:rFonts w:ascii="Times New Roman" w:hAnsi="Times New Roman"/>
          <w:b/>
          <w:lang w:val="en-GB" w:eastAsia="ja-JP"/>
        </w:rPr>
        <w:t xml:space="preserve"> </w:t>
      </w:r>
      <w:r w:rsidRPr="005B4877">
        <w:rPr>
          <w:rFonts w:ascii="Times New Roman" w:hAnsi="Times New Roman"/>
          <w:b/>
          <w:lang w:val="en-GB"/>
        </w:rPr>
        <w:t xml:space="preserve">b) In collaboration with </w:t>
      </w:r>
      <w:proofErr w:type="spellStart"/>
      <w:r w:rsidRPr="005B4877">
        <w:rPr>
          <w:rFonts w:ascii="Times New Roman" w:hAnsi="Times New Roman"/>
          <w:b/>
          <w:lang w:val="en-GB"/>
        </w:rPr>
        <w:t>Maizuru</w:t>
      </w:r>
      <w:proofErr w:type="spellEnd"/>
      <w:r w:rsidRPr="005B4877">
        <w:rPr>
          <w:rFonts w:ascii="Times New Roman" w:hAnsi="Times New Roman"/>
          <w:b/>
          <w:lang w:val="en-GB"/>
        </w:rPr>
        <w:t xml:space="preserve"> City, two IT companies have been invited to establish a branch office and a satellite office, and they hope to accept students.</w:t>
      </w:r>
      <w:r>
        <w:rPr>
          <w:rFonts w:ascii="Times New Roman" w:hAnsi="Times New Roman"/>
          <w:b/>
          <w:lang w:val="en-GB"/>
        </w:rPr>
        <w:t xml:space="preserve"> </w:t>
      </w:r>
      <w:r w:rsidRPr="005B4877">
        <w:rPr>
          <w:rFonts w:ascii="Times New Roman" w:hAnsi="Times New Roman"/>
          <w:b/>
          <w:lang w:val="en-GB"/>
        </w:rPr>
        <w:t xml:space="preserve">c) Under the support of the </w:t>
      </w:r>
      <w:proofErr w:type="spellStart"/>
      <w:r w:rsidRPr="005B4877">
        <w:rPr>
          <w:rFonts w:ascii="Times New Roman" w:hAnsi="Times New Roman"/>
          <w:b/>
          <w:lang w:val="en-GB"/>
        </w:rPr>
        <w:t>Chutan</w:t>
      </w:r>
      <w:proofErr w:type="spellEnd"/>
      <w:r w:rsidRPr="005B4877">
        <w:rPr>
          <w:rFonts w:ascii="Times New Roman" w:hAnsi="Times New Roman"/>
          <w:b/>
          <w:lang w:val="en-GB"/>
        </w:rPr>
        <w:t xml:space="preserve"> Regional Promotion Bureau of Kyoto Prefecture, we established a corporate alliance called "Kyoto PMS" (Product Manufacturing Service).</w:t>
      </w:r>
      <w:r>
        <w:rPr>
          <w:rFonts w:ascii="Times New Roman" w:hAnsi="Times New Roman"/>
          <w:b/>
          <w:lang w:val="en-GB"/>
        </w:rPr>
        <w:t xml:space="preserve"> </w:t>
      </w:r>
      <w:r w:rsidRPr="005B4877">
        <w:rPr>
          <w:rFonts w:ascii="Times New Roman" w:hAnsi="Times New Roman"/>
          <w:b/>
          <w:lang w:val="en-GB"/>
        </w:rPr>
        <w:t xml:space="preserve">d) Participation in the </w:t>
      </w:r>
      <w:proofErr w:type="spellStart"/>
      <w:r w:rsidRPr="005B4877">
        <w:rPr>
          <w:rFonts w:ascii="Times New Roman" w:hAnsi="Times New Roman"/>
          <w:b/>
          <w:lang w:val="en-GB"/>
        </w:rPr>
        <w:t>startup</w:t>
      </w:r>
      <w:proofErr w:type="spellEnd"/>
      <w:r w:rsidRPr="005B4877">
        <w:rPr>
          <w:rFonts w:ascii="Times New Roman" w:hAnsi="Times New Roman"/>
          <w:b/>
          <w:lang w:val="en-GB"/>
        </w:rPr>
        <w:t xml:space="preserve"> research subcommittee of the Cabinet Office's regional revitalization SDGs public-private partnership platform</w:t>
      </w:r>
      <w:r>
        <w:rPr>
          <w:rFonts w:ascii="Times New Roman" w:hAnsi="Times New Roman"/>
          <w:b/>
          <w:lang w:val="en-GB"/>
        </w:rPr>
        <w:t xml:space="preserve">. </w:t>
      </w:r>
      <w:r w:rsidRPr="005B4877">
        <w:rPr>
          <w:rFonts w:ascii="Times New Roman" w:hAnsi="Times New Roman"/>
          <w:b/>
          <w:lang w:val="en-GB"/>
        </w:rPr>
        <w:t xml:space="preserve">Concerning to the framework of school organization, in addition to setting up a </w:t>
      </w:r>
      <w:proofErr w:type="spellStart"/>
      <w:r w:rsidRPr="005B4877">
        <w:rPr>
          <w:rFonts w:ascii="Times New Roman" w:hAnsi="Times New Roman"/>
          <w:b/>
          <w:lang w:val="en-GB"/>
        </w:rPr>
        <w:t>startup</w:t>
      </w:r>
      <w:proofErr w:type="spellEnd"/>
      <w:r w:rsidRPr="005B4877">
        <w:rPr>
          <w:rFonts w:ascii="Times New Roman" w:hAnsi="Times New Roman"/>
          <w:b/>
          <w:lang w:val="en-GB"/>
        </w:rPr>
        <w:t xml:space="preserve"> human resource development </w:t>
      </w:r>
      <w:proofErr w:type="spellStart"/>
      <w:r w:rsidRPr="005B4877">
        <w:rPr>
          <w:rFonts w:ascii="Times New Roman" w:hAnsi="Times New Roman"/>
          <w:b/>
          <w:lang w:val="en-GB"/>
        </w:rPr>
        <w:t>center</w:t>
      </w:r>
      <w:proofErr w:type="spellEnd"/>
      <w:r w:rsidRPr="005B4877">
        <w:rPr>
          <w:rFonts w:ascii="Times New Roman" w:hAnsi="Times New Roman"/>
          <w:b/>
          <w:lang w:val="en-GB"/>
        </w:rPr>
        <w:t xml:space="preserve"> within the regional </w:t>
      </w:r>
      <w:r w:rsidR="00410602">
        <w:rPr>
          <w:rFonts w:ascii="Times New Roman" w:hAnsi="Times New Roman"/>
          <w:b/>
          <w:lang w:val="en-GB"/>
        </w:rPr>
        <w:t xml:space="preserve">collaborative </w:t>
      </w:r>
      <w:r w:rsidRPr="005B4877">
        <w:rPr>
          <w:rFonts w:ascii="Times New Roman" w:hAnsi="Times New Roman"/>
          <w:b/>
          <w:lang w:val="en-GB"/>
        </w:rPr>
        <w:t>techno</w:t>
      </w:r>
      <w:r w:rsidR="00410602">
        <w:rPr>
          <w:rFonts w:ascii="Times New Roman" w:hAnsi="Times New Roman"/>
          <w:b/>
          <w:lang w:val="en-GB"/>
        </w:rPr>
        <w:t>logy</w:t>
      </w:r>
      <w:r w:rsidRPr="005B4877">
        <w:rPr>
          <w:rFonts w:ascii="Times New Roman" w:hAnsi="Times New Roman"/>
          <w:b/>
          <w:lang w:val="en-GB"/>
        </w:rPr>
        <w:t xml:space="preserve"> </w:t>
      </w:r>
      <w:proofErr w:type="spellStart"/>
      <w:r w:rsidRPr="005B4877">
        <w:rPr>
          <w:rFonts w:ascii="Times New Roman" w:hAnsi="Times New Roman"/>
          <w:b/>
          <w:lang w:val="en-GB"/>
        </w:rPr>
        <w:t>center</w:t>
      </w:r>
      <w:proofErr w:type="spellEnd"/>
      <w:r w:rsidRPr="005B4877">
        <w:rPr>
          <w:rFonts w:ascii="Times New Roman" w:hAnsi="Times New Roman"/>
          <w:b/>
          <w:lang w:val="en-GB"/>
        </w:rPr>
        <w:t>, we build a system with industry-academia-public</w:t>
      </w:r>
      <w:r w:rsidR="00410602">
        <w:rPr>
          <w:rFonts w:ascii="Times New Roman" w:hAnsi="Times New Roman"/>
          <w:b/>
          <w:lang w:val="en-GB"/>
        </w:rPr>
        <w:t>-</w:t>
      </w:r>
      <w:r w:rsidRPr="005B4877">
        <w:rPr>
          <w:rFonts w:ascii="Times New Roman" w:hAnsi="Times New Roman"/>
          <w:b/>
          <w:lang w:val="en-GB"/>
        </w:rPr>
        <w:t xml:space="preserve">finance </w:t>
      </w:r>
      <w:r w:rsidR="00410602">
        <w:rPr>
          <w:rFonts w:ascii="Times New Roman" w:hAnsi="Times New Roman"/>
          <w:b/>
          <w:lang w:val="en-GB"/>
        </w:rPr>
        <w:t>platform</w:t>
      </w:r>
      <w:r w:rsidR="00410602" w:rsidRPr="005B4877">
        <w:rPr>
          <w:rFonts w:ascii="Times New Roman" w:hAnsi="Times New Roman"/>
          <w:b/>
          <w:lang w:val="en-GB"/>
        </w:rPr>
        <w:t xml:space="preserve"> </w:t>
      </w:r>
      <w:r w:rsidRPr="005B4877">
        <w:rPr>
          <w:rFonts w:ascii="Times New Roman" w:hAnsi="Times New Roman"/>
          <w:b/>
          <w:lang w:val="en-GB"/>
        </w:rPr>
        <w:t xml:space="preserve">in the north Kinki region as an </w:t>
      </w:r>
      <w:r w:rsidR="00410602" w:rsidRPr="005B4877">
        <w:rPr>
          <w:rFonts w:ascii="Times New Roman" w:hAnsi="Times New Roman"/>
          <w:b/>
          <w:lang w:val="en-GB"/>
        </w:rPr>
        <w:t>advisory board</w:t>
      </w:r>
      <w:r w:rsidRPr="005B4877">
        <w:rPr>
          <w:rFonts w:ascii="Times New Roman" w:hAnsi="Times New Roman"/>
          <w:b/>
          <w:lang w:val="en-GB"/>
        </w:rPr>
        <w:t>.</w:t>
      </w:r>
      <w:r>
        <w:rPr>
          <w:rFonts w:ascii="Times New Roman" w:hAnsi="Times New Roman"/>
          <w:b/>
          <w:lang w:val="en-GB"/>
        </w:rPr>
        <w:t xml:space="preserve"> </w:t>
      </w:r>
      <w:proofErr w:type="gramStart"/>
      <w:r w:rsidRPr="005B4877">
        <w:rPr>
          <w:rFonts w:ascii="Times New Roman" w:hAnsi="Times New Roman"/>
          <w:b/>
          <w:lang w:val="en-GB"/>
        </w:rPr>
        <w:t>Also</w:t>
      </w:r>
      <w:proofErr w:type="gramEnd"/>
      <w:r w:rsidRPr="005B4877">
        <w:rPr>
          <w:rFonts w:ascii="Times New Roman" w:hAnsi="Times New Roman"/>
          <w:b/>
          <w:lang w:val="en-GB"/>
        </w:rPr>
        <w:t xml:space="preserve"> five equipment for this project are allocated to each facilities as the creative area that surrounds the </w:t>
      </w:r>
      <w:proofErr w:type="spellStart"/>
      <w:r w:rsidRPr="005B4877">
        <w:rPr>
          <w:rFonts w:ascii="Times New Roman" w:hAnsi="Times New Roman"/>
          <w:b/>
          <w:lang w:val="en-GB"/>
        </w:rPr>
        <w:t>centered</w:t>
      </w:r>
      <w:proofErr w:type="spellEnd"/>
      <w:r w:rsidRPr="005B4877">
        <w:rPr>
          <w:rFonts w:ascii="Times New Roman" w:hAnsi="Times New Roman"/>
          <w:b/>
          <w:lang w:val="en-GB"/>
        </w:rPr>
        <w:t xml:space="preserve"> creative studio.</w:t>
      </w:r>
      <w:r>
        <w:rPr>
          <w:rFonts w:ascii="Times New Roman" w:hAnsi="Times New Roman" w:hint="eastAsia"/>
          <w:b/>
          <w:lang w:val="en-GB" w:eastAsia="ja-JP"/>
        </w:rPr>
        <w:t xml:space="preserve"> </w:t>
      </w:r>
      <w:r w:rsidRPr="005B4877">
        <w:rPr>
          <w:rFonts w:ascii="Times New Roman" w:hAnsi="Times New Roman"/>
          <w:b/>
          <w:lang w:val="en-GB"/>
        </w:rPr>
        <w:t>Specific contents ha</w:t>
      </w:r>
      <w:r w:rsidR="00410602">
        <w:rPr>
          <w:rFonts w:ascii="Times New Roman" w:hAnsi="Times New Roman"/>
          <w:b/>
          <w:lang w:val="en-GB"/>
        </w:rPr>
        <w:t>ve</w:t>
      </w:r>
      <w:r w:rsidRPr="005B4877">
        <w:rPr>
          <w:rFonts w:ascii="Times New Roman" w:hAnsi="Times New Roman"/>
          <w:b/>
          <w:lang w:val="en-GB"/>
        </w:rPr>
        <w:t xml:space="preserve"> three steps</w:t>
      </w:r>
      <w:r w:rsidR="007E2241">
        <w:rPr>
          <w:rFonts w:ascii="Times New Roman" w:hAnsi="Times New Roman"/>
          <w:b/>
          <w:lang w:val="en-GB"/>
        </w:rPr>
        <w:t xml:space="preserve">. </w:t>
      </w:r>
      <w:r w:rsidR="007E2241" w:rsidRPr="005B4877">
        <w:rPr>
          <w:rFonts w:ascii="Times New Roman" w:hAnsi="Times New Roman"/>
          <w:b/>
          <w:lang w:val="en-GB"/>
        </w:rPr>
        <w:t>STEP 1: All technical college students learn about "entrepreneurship" for the future</w:t>
      </w:r>
      <w:r w:rsidR="007E2241">
        <w:rPr>
          <w:rFonts w:ascii="Times New Roman" w:hAnsi="Times New Roman" w:hint="eastAsia"/>
          <w:b/>
          <w:lang w:val="en-GB" w:eastAsia="ja-JP"/>
        </w:rPr>
        <w:t>,</w:t>
      </w:r>
      <w:r w:rsidR="007E2241">
        <w:rPr>
          <w:rFonts w:ascii="Times New Roman" w:hAnsi="Times New Roman"/>
          <w:b/>
          <w:lang w:val="en-GB" w:eastAsia="ja-JP"/>
        </w:rPr>
        <w:t xml:space="preserve"> </w:t>
      </w:r>
      <w:r w:rsidR="007E2241" w:rsidRPr="005B4877">
        <w:rPr>
          <w:rFonts w:ascii="Times New Roman" w:hAnsi="Times New Roman"/>
          <w:b/>
          <w:lang w:val="en-GB"/>
        </w:rPr>
        <w:t>STEP 2: Technical college students try to create things with free ideas (creative workshop, creative workshop area)</w:t>
      </w:r>
      <w:r w:rsidR="007E2241">
        <w:rPr>
          <w:rFonts w:ascii="Times New Roman" w:hAnsi="Times New Roman"/>
          <w:b/>
          <w:lang w:val="en-GB"/>
        </w:rPr>
        <w:t xml:space="preserve">, </w:t>
      </w:r>
      <w:r w:rsidR="007E2241" w:rsidRPr="005B4877">
        <w:rPr>
          <w:rFonts w:ascii="Times New Roman" w:hAnsi="Times New Roman"/>
          <w:b/>
          <w:lang w:val="en-GB"/>
        </w:rPr>
        <w:t xml:space="preserve">STEP 3: </w:t>
      </w:r>
      <w:proofErr w:type="spellStart"/>
      <w:r w:rsidR="007E2241" w:rsidRPr="005B4877">
        <w:rPr>
          <w:rFonts w:ascii="Times New Roman" w:hAnsi="Times New Roman"/>
          <w:b/>
          <w:lang w:val="en-GB"/>
        </w:rPr>
        <w:t>Startup</w:t>
      </w:r>
      <w:proofErr w:type="spellEnd"/>
      <w:r w:rsidR="007E2241" w:rsidRPr="005B4877">
        <w:rPr>
          <w:rFonts w:ascii="Times New Roman" w:hAnsi="Times New Roman"/>
          <w:b/>
          <w:lang w:val="en-GB"/>
        </w:rPr>
        <w:t xml:space="preserve"> for technical college students</w:t>
      </w:r>
      <w:r w:rsidR="007E2241">
        <w:rPr>
          <w:rFonts w:ascii="Times New Roman" w:hAnsi="Times New Roman"/>
          <w:b/>
          <w:lang w:val="en-GB"/>
        </w:rPr>
        <w:t xml:space="preserve">. </w:t>
      </w:r>
      <w:r w:rsidRPr="005B4877">
        <w:rPr>
          <w:rFonts w:ascii="Times New Roman" w:hAnsi="Times New Roman"/>
          <w:b/>
          <w:lang w:val="en-GB"/>
        </w:rPr>
        <w:t>In the following themes, students will use the facilities and equipment they have applied for to create things.</w:t>
      </w:r>
      <w:r>
        <w:rPr>
          <w:rFonts w:ascii="Times New Roman" w:hAnsi="Times New Roman"/>
          <w:b/>
          <w:lang w:val="en-GB"/>
        </w:rPr>
        <w:t xml:space="preserve"> </w:t>
      </w:r>
      <w:r w:rsidRPr="005B4877">
        <w:rPr>
          <w:rFonts w:ascii="Times New Roman" w:hAnsi="Times New Roman"/>
          <w:b/>
          <w:lang w:val="en-GB"/>
        </w:rPr>
        <w:t>a) Manufacturing that connects virtual reality (VR) and reality</w:t>
      </w:r>
      <w:r>
        <w:rPr>
          <w:rFonts w:ascii="Times New Roman" w:hAnsi="Times New Roman"/>
          <w:b/>
          <w:lang w:val="en-GB"/>
        </w:rPr>
        <w:t xml:space="preserve">, </w:t>
      </w:r>
      <w:r w:rsidRPr="005B4877">
        <w:rPr>
          <w:rFonts w:ascii="Times New Roman" w:hAnsi="Times New Roman"/>
          <w:b/>
          <w:lang w:val="en-GB"/>
        </w:rPr>
        <w:t xml:space="preserve">b) </w:t>
      </w:r>
      <w:r w:rsidRPr="005B4877">
        <w:rPr>
          <w:rFonts w:ascii="Times New Roman" w:hAnsi="Times New Roman"/>
          <w:b/>
          <w:lang w:val="en-GB"/>
        </w:rPr>
        <w:t>Solving regional issues using embedded/IoT technology</w:t>
      </w:r>
      <w:r>
        <w:rPr>
          <w:rFonts w:ascii="Times New Roman" w:hAnsi="Times New Roman"/>
          <w:b/>
          <w:lang w:val="en-GB"/>
        </w:rPr>
        <w:t xml:space="preserve">, </w:t>
      </w:r>
      <w:r w:rsidRPr="005B4877">
        <w:rPr>
          <w:rFonts w:ascii="Times New Roman" w:hAnsi="Times New Roman"/>
          <w:b/>
          <w:lang w:val="en-GB"/>
        </w:rPr>
        <w:t>c) Promotion of AI and data science education using cutting-edge GPU environment and social implementation</w:t>
      </w:r>
      <w:r>
        <w:rPr>
          <w:rFonts w:ascii="Times New Roman" w:hAnsi="Times New Roman"/>
          <w:b/>
          <w:lang w:val="en-GB"/>
        </w:rPr>
        <w:t xml:space="preserve">. </w:t>
      </w:r>
      <w:r w:rsidRPr="005B4877">
        <w:rPr>
          <w:rFonts w:ascii="Times New Roman" w:hAnsi="Times New Roman"/>
          <w:b/>
          <w:lang w:val="en-GB"/>
        </w:rPr>
        <w:t>d) Problem solving with an advanced robot arm development environment</w:t>
      </w:r>
      <w:r>
        <w:rPr>
          <w:rFonts w:ascii="Times New Roman" w:hAnsi="Times New Roman"/>
          <w:b/>
          <w:lang w:val="en-GB"/>
        </w:rPr>
        <w:t xml:space="preserve">, </w:t>
      </w:r>
      <w:r w:rsidRPr="005B4877">
        <w:rPr>
          <w:rFonts w:ascii="Times New Roman" w:hAnsi="Times New Roman"/>
          <w:b/>
          <w:lang w:val="en-GB"/>
        </w:rPr>
        <w:t>e) Activities to improve the environment, including the living environment, through regional collaboration</w:t>
      </w:r>
      <w:r>
        <w:rPr>
          <w:rFonts w:ascii="Times New Roman" w:hAnsi="Times New Roman"/>
          <w:b/>
          <w:lang w:val="en-GB"/>
        </w:rPr>
        <w:t xml:space="preserve">. </w:t>
      </w:r>
    </w:p>
    <w:p w:rsidR="00A94A51" w:rsidRPr="003E0719" w:rsidRDefault="00A94A51">
      <w:pPr>
        <w:pStyle w:val="a4"/>
        <w:jc w:val="both"/>
        <w:rPr>
          <w:rFonts w:ascii="Times New Roman" w:hAnsi="Times New Roman"/>
          <w:b/>
          <w:lang w:val="en-GB" w:eastAsia="ja-JP"/>
        </w:rPr>
      </w:pPr>
    </w:p>
    <w:p w:rsidR="00A94A51" w:rsidRPr="003E0719" w:rsidRDefault="00A94A51">
      <w:pPr>
        <w:pStyle w:val="a4"/>
        <w:ind w:left="2"/>
        <w:jc w:val="both"/>
        <w:rPr>
          <w:rFonts w:ascii="Times New Roman" w:hAnsi="Times New Roman"/>
          <w:bCs/>
          <w:lang w:val="en-GB" w:eastAsia="ja-JP"/>
        </w:rPr>
      </w:pPr>
      <w:r w:rsidRPr="003E0719">
        <w:rPr>
          <w:rFonts w:ascii="Times New Roman" w:hAnsi="Times New Roman" w:hint="eastAsia"/>
          <w:b/>
          <w:lang w:val="en-GB" w:eastAsia="ja-JP"/>
        </w:rPr>
        <w:t xml:space="preserve">Keywords: </w:t>
      </w:r>
      <w:r w:rsidR="00633752">
        <w:rPr>
          <w:rFonts w:ascii="Times New Roman" w:hAnsi="Times New Roman"/>
          <w:bCs/>
          <w:i/>
          <w:iCs/>
          <w:lang w:val="en-GB" w:eastAsia="ja-JP"/>
        </w:rPr>
        <w:t>e</w:t>
      </w:r>
      <w:r w:rsidR="00633752" w:rsidRPr="00633752">
        <w:rPr>
          <w:rFonts w:ascii="Times New Roman" w:hAnsi="Times New Roman"/>
          <w:bCs/>
          <w:i/>
          <w:iCs/>
          <w:lang w:val="en-GB" w:eastAsia="ja-JP"/>
        </w:rPr>
        <w:t xml:space="preserve">ntrepreneurship </w:t>
      </w:r>
      <w:r w:rsidR="00633752">
        <w:rPr>
          <w:rFonts w:ascii="Times New Roman" w:hAnsi="Times New Roman"/>
          <w:bCs/>
          <w:i/>
          <w:iCs/>
          <w:lang w:val="en-GB" w:eastAsia="ja-JP"/>
        </w:rPr>
        <w:t>e</w:t>
      </w:r>
      <w:r w:rsidR="00633752" w:rsidRPr="00633752">
        <w:rPr>
          <w:rFonts w:ascii="Times New Roman" w:hAnsi="Times New Roman"/>
          <w:bCs/>
          <w:i/>
          <w:iCs/>
          <w:lang w:val="en-GB" w:eastAsia="ja-JP"/>
        </w:rPr>
        <w:t xml:space="preserve">ducation, </w:t>
      </w:r>
      <w:r w:rsidR="00633752">
        <w:rPr>
          <w:rFonts w:ascii="Times New Roman" w:hAnsi="Times New Roman"/>
          <w:bCs/>
          <w:i/>
          <w:iCs/>
          <w:lang w:val="en-GB" w:eastAsia="ja-JP"/>
        </w:rPr>
        <w:t>r</w:t>
      </w:r>
      <w:r w:rsidR="00633752" w:rsidRPr="00633752">
        <w:rPr>
          <w:rFonts w:ascii="Times New Roman" w:hAnsi="Times New Roman"/>
          <w:bCs/>
          <w:i/>
          <w:iCs/>
          <w:lang w:val="en-GB" w:eastAsia="ja-JP"/>
        </w:rPr>
        <w:t xml:space="preserve">egional </w:t>
      </w:r>
      <w:r w:rsidR="00633752">
        <w:rPr>
          <w:rFonts w:ascii="Times New Roman" w:hAnsi="Times New Roman"/>
          <w:bCs/>
          <w:i/>
          <w:iCs/>
          <w:lang w:val="en-GB" w:eastAsia="ja-JP"/>
        </w:rPr>
        <w:t>r</w:t>
      </w:r>
      <w:r w:rsidR="00633752" w:rsidRPr="00633752">
        <w:rPr>
          <w:rFonts w:ascii="Times New Roman" w:hAnsi="Times New Roman"/>
          <w:bCs/>
          <w:i/>
          <w:iCs/>
          <w:lang w:val="en-GB" w:eastAsia="ja-JP"/>
        </w:rPr>
        <w:t xml:space="preserve">evitalization, </w:t>
      </w:r>
      <w:r w:rsidR="00633752">
        <w:rPr>
          <w:rFonts w:ascii="Times New Roman" w:hAnsi="Times New Roman"/>
          <w:bCs/>
          <w:i/>
          <w:iCs/>
          <w:lang w:val="en-GB" w:eastAsia="ja-JP"/>
        </w:rPr>
        <w:t>n</w:t>
      </w:r>
      <w:r w:rsidR="00633752" w:rsidRPr="00633752">
        <w:rPr>
          <w:rFonts w:ascii="Times New Roman" w:hAnsi="Times New Roman"/>
          <w:bCs/>
          <w:i/>
          <w:iCs/>
          <w:lang w:val="en-GB" w:eastAsia="ja-JP"/>
        </w:rPr>
        <w:t xml:space="preserve">orth Kinki </w:t>
      </w:r>
      <w:r w:rsidR="00633752">
        <w:rPr>
          <w:rFonts w:ascii="Times New Roman" w:hAnsi="Times New Roman"/>
          <w:bCs/>
          <w:i/>
          <w:iCs/>
          <w:lang w:val="en-GB" w:eastAsia="ja-JP"/>
        </w:rPr>
        <w:t>r</w:t>
      </w:r>
      <w:r w:rsidR="00633752" w:rsidRPr="00633752">
        <w:rPr>
          <w:rFonts w:ascii="Times New Roman" w:hAnsi="Times New Roman"/>
          <w:bCs/>
          <w:i/>
          <w:iCs/>
          <w:lang w:val="en-GB" w:eastAsia="ja-JP"/>
        </w:rPr>
        <w:t>egion, IoT</w:t>
      </w:r>
    </w:p>
    <w:p w:rsidR="00A94A51" w:rsidRPr="003E0719" w:rsidRDefault="00A94A51">
      <w:pPr>
        <w:pStyle w:val="a4"/>
        <w:jc w:val="both"/>
        <w:rPr>
          <w:rFonts w:ascii="Times New Roman" w:hAnsi="Times New Roman"/>
          <w:b/>
          <w:lang w:val="en-GB" w:eastAsia="ja-JP"/>
        </w:rPr>
      </w:pPr>
    </w:p>
    <w:p w:rsidR="00040AF7" w:rsidRDefault="00A94A51" w:rsidP="00EA143B">
      <w:pPr>
        <w:pStyle w:val="a4"/>
        <w:rPr>
          <w:rFonts w:ascii="Times New Roman" w:hAnsi="Times New Roman"/>
          <w:lang w:val="en-GB"/>
        </w:rPr>
      </w:pPr>
      <w:r w:rsidRPr="003E0719">
        <w:rPr>
          <w:rFonts w:ascii="Times New Roman" w:hAnsi="Times New Roman"/>
          <w:b/>
          <w:lang w:val="en-GB"/>
        </w:rPr>
        <w:t>Introduction</w:t>
      </w:r>
      <w:r w:rsidRPr="003E0719">
        <w:rPr>
          <w:rFonts w:ascii="Times New Roman" w:hAnsi="Times New Roman"/>
          <w:b/>
          <w:lang w:val="en-GB"/>
        </w:rPr>
        <w:cr/>
      </w:r>
    </w:p>
    <w:p w:rsidR="00040AF7" w:rsidRDefault="00DB1D88">
      <w:pPr>
        <w:pStyle w:val="a4"/>
        <w:ind w:firstLine="284"/>
        <w:jc w:val="both"/>
        <w:rPr>
          <w:rFonts w:ascii="Times New Roman" w:hAnsi="Times New Roman"/>
          <w:lang w:val="en-GB"/>
        </w:rPr>
      </w:pPr>
      <w:r w:rsidRPr="00DB1D88">
        <w:rPr>
          <w:rFonts w:ascii="Times New Roman" w:hAnsi="Times New Roman"/>
          <w:lang w:val="en-GB"/>
        </w:rPr>
        <w:t>Higher education in Western countries as a whole is trying to solve the current problems by back</w:t>
      </w:r>
      <w:r w:rsidR="002D4326">
        <w:rPr>
          <w:rFonts w:ascii="Times New Roman" w:hAnsi="Times New Roman"/>
          <w:lang w:val="en-GB"/>
        </w:rPr>
        <w:t>-</w:t>
      </w:r>
      <w:r w:rsidRPr="00DB1D88">
        <w:rPr>
          <w:rFonts w:ascii="Times New Roman" w:hAnsi="Times New Roman"/>
          <w:lang w:val="en-GB"/>
        </w:rPr>
        <w:t>casting. The movement</w:t>
      </w:r>
      <w:r w:rsidR="002D4326">
        <w:rPr>
          <w:rFonts w:ascii="Times New Roman" w:hAnsi="Times New Roman"/>
          <w:lang w:val="en-GB"/>
        </w:rPr>
        <w:t>s</w:t>
      </w:r>
      <w:r w:rsidRPr="00DB1D88">
        <w:rPr>
          <w:rFonts w:ascii="Times New Roman" w:hAnsi="Times New Roman"/>
          <w:lang w:val="en-GB"/>
        </w:rPr>
        <w:t xml:space="preserve"> to create teams across fields and</w:t>
      </w:r>
      <w:r w:rsidR="002D4326">
        <w:rPr>
          <w:rFonts w:ascii="Times New Roman" w:hAnsi="Times New Roman"/>
          <w:lang w:val="en-GB"/>
        </w:rPr>
        <w:t xml:space="preserve"> to</w:t>
      </w:r>
      <w:r w:rsidRPr="00DB1D88">
        <w:rPr>
          <w:rFonts w:ascii="Times New Roman" w:hAnsi="Times New Roman"/>
          <w:lang w:val="en-GB"/>
        </w:rPr>
        <w:t xml:space="preserve"> solve social issues </w:t>
      </w:r>
      <w:r w:rsidR="002D4326">
        <w:rPr>
          <w:rFonts w:ascii="Times New Roman" w:hAnsi="Times New Roman"/>
          <w:lang w:val="en-GB"/>
        </w:rPr>
        <w:t>are</w:t>
      </w:r>
      <w:r w:rsidRPr="00DB1D88">
        <w:rPr>
          <w:rFonts w:ascii="Times New Roman" w:hAnsi="Times New Roman"/>
          <w:lang w:val="en-GB"/>
        </w:rPr>
        <w:t xml:space="preserve"> appearing </w:t>
      </w:r>
      <w:r w:rsidR="002D4326">
        <w:rPr>
          <w:rFonts w:ascii="Times New Roman" w:hAnsi="Times New Roman"/>
          <w:lang w:val="en-GB"/>
        </w:rPr>
        <w:t>in the activities of</w:t>
      </w:r>
      <w:r w:rsidRPr="00DB1D88">
        <w:rPr>
          <w:rFonts w:ascii="Times New Roman" w:hAnsi="Times New Roman"/>
          <w:lang w:val="en-GB"/>
        </w:rPr>
        <w:t xml:space="preserve"> companies and the founding of NPOs and NGOs. There is a method of procuring the necessary resources after clarifying the goals.</w:t>
      </w:r>
    </w:p>
    <w:p w:rsidR="00DB1D88" w:rsidRDefault="00DB1D88">
      <w:pPr>
        <w:pStyle w:val="a4"/>
        <w:ind w:firstLine="284"/>
        <w:jc w:val="both"/>
        <w:rPr>
          <w:lang w:eastAsia="ja-JP"/>
        </w:rPr>
      </w:pPr>
      <w:r w:rsidRPr="00DB1D88">
        <w:rPr>
          <w:rFonts w:ascii="Times New Roman" w:hAnsi="Times New Roman"/>
          <w:lang w:val="en-GB"/>
        </w:rPr>
        <w:t>The Japanese government is promoting education about entrepreneurship from an economic perspective and the realization of a sustainable society.</w:t>
      </w:r>
      <w:r>
        <w:rPr>
          <w:rFonts w:hint="eastAsia"/>
          <w:lang w:eastAsia="ja-JP"/>
        </w:rPr>
        <w:t xml:space="preserve">　</w:t>
      </w:r>
    </w:p>
    <w:p w:rsidR="00040AF7" w:rsidRDefault="00DB1D88">
      <w:pPr>
        <w:pStyle w:val="a4"/>
        <w:ind w:firstLine="284"/>
        <w:jc w:val="both"/>
        <w:rPr>
          <w:rFonts w:ascii="Times New Roman" w:hAnsi="Times New Roman"/>
          <w:lang w:val="en-GB"/>
        </w:rPr>
      </w:pPr>
      <w:r w:rsidRPr="00DB1D88">
        <w:rPr>
          <w:rFonts w:ascii="Times New Roman" w:hAnsi="Times New Roman"/>
          <w:lang w:val="en-GB"/>
        </w:rPr>
        <w:t xml:space="preserve">A </w:t>
      </w:r>
      <w:proofErr w:type="spellStart"/>
      <w:r w:rsidRPr="00DB1D88">
        <w:rPr>
          <w:rFonts w:ascii="Times New Roman" w:hAnsi="Times New Roman"/>
          <w:lang w:val="en-GB"/>
        </w:rPr>
        <w:t>startup</w:t>
      </w:r>
      <w:proofErr w:type="spellEnd"/>
      <w:r w:rsidRPr="00DB1D88">
        <w:rPr>
          <w:rFonts w:ascii="Times New Roman" w:hAnsi="Times New Roman"/>
          <w:lang w:val="en-GB"/>
        </w:rPr>
        <w:t xml:space="preserve"> project has started at </w:t>
      </w:r>
      <w:r w:rsidR="002D4326">
        <w:rPr>
          <w:rFonts w:ascii="Times New Roman" w:hAnsi="Times New Roman"/>
          <w:lang w:val="en-GB"/>
        </w:rPr>
        <w:t>National Institute of Technology</w:t>
      </w:r>
      <w:r w:rsidRPr="00DB1D88">
        <w:rPr>
          <w:rFonts w:ascii="Times New Roman" w:hAnsi="Times New Roman"/>
          <w:lang w:val="en-GB"/>
        </w:rPr>
        <w:t xml:space="preserve"> with the support of the Ministry of Education, Culture, Sports, Science and Technology</w:t>
      </w:r>
      <w:r w:rsidR="002D4326">
        <w:rPr>
          <w:rFonts w:ascii="Times New Roman" w:hAnsi="Times New Roman"/>
          <w:lang w:val="en-GB"/>
        </w:rPr>
        <w:t>, MEXT</w:t>
      </w:r>
      <w:r w:rsidRPr="00DB1D88">
        <w:rPr>
          <w:rFonts w:ascii="Times New Roman" w:hAnsi="Times New Roman"/>
          <w:lang w:val="en-GB"/>
        </w:rPr>
        <w:t xml:space="preserve">. Here we describe the discussion on </w:t>
      </w:r>
      <w:proofErr w:type="spellStart"/>
      <w:r w:rsidRPr="00DB1D88">
        <w:rPr>
          <w:rFonts w:ascii="Times New Roman" w:hAnsi="Times New Roman"/>
          <w:lang w:val="en-GB"/>
        </w:rPr>
        <w:t>startup</w:t>
      </w:r>
      <w:proofErr w:type="spellEnd"/>
      <w:r w:rsidRPr="00DB1D88">
        <w:rPr>
          <w:rFonts w:ascii="Times New Roman" w:hAnsi="Times New Roman"/>
          <w:lang w:val="en-GB"/>
        </w:rPr>
        <w:t xml:space="preserve"> and entrepreneurship</w:t>
      </w:r>
      <w:r w:rsidR="009D46BD">
        <w:rPr>
          <w:rFonts w:ascii="Times New Roman" w:hAnsi="Times New Roman"/>
          <w:lang w:val="en-GB"/>
        </w:rPr>
        <w:t>,</w:t>
      </w:r>
      <w:r w:rsidRPr="00DB1D88">
        <w:rPr>
          <w:rFonts w:ascii="Times New Roman" w:hAnsi="Times New Roman"/>
          <w:lang w:val="en-GB"/>
        </w:rPr>
        <w:t xml:space="preserve"> and the plan of </w:t>
      </w:r>
      <w:proofErr w:type="spellStart"/>
      <w:r w:rsidRPr="00DB1D88">
        <w:rPr>
          <w:rFonts w:ascii="Times New Roman" w:hAnsi="Times New Roman"/>
          <w:lang w:val="en-GB"/>
        </w:rPr>
        <w:t>Maizuru</w:t>
      </w:r>
      <w:proofErr w:type="spellEnd"/>
      <w:r w:rsidRPr="00DB1D88">
        <w:rPr>
          <w:rFonts w:ascii="Times New Roman" w:hAnsi="Times New Roman"/>
          <w:lang w:val="en-GB"/>
        </w:rPr>
        <w:t xml:space="preserve"> National College of Technology.</w:t>
      </w:r>
    </w:p>
    <w:p w:rsidR="00A94A51" w:rsidRPr="009D46BD" w:rsidRDefault="00A94A51">
      <w:pPr>
        <w:pStyle w:val="a4"/>
        <w:jc w:val="both"/>
        <w:rPr>
          <w:rFonts w:ascii="Times New Roman" w:hAnsi="Times New Roman"/>
          <w:lang w:val="en-GB"/>
        </w:rPr>
      </w:pPr>
    </w:p>
    <w:p w:rsidR="00A94A51" w:rsidRPr="003E0719" w:rsidRDefault="00DB1D88">
      <w:pPr>
        <w:pStyle w:val="a4"/>
        <w:jc w:val="both"/>
        <w:outlineLvl w:val="0"/>
        <w:rPr>
          <w:rFonts w:ascii="Times New Roman" w:hAnsi="Times New Roman"/>
          <w:b/>
          <w:lang w:val="en-GB"/>
        </w:rPr>
      </w:pPr>
      <w:r>
        <w:rPr>
          <w:rFonts w:ascii="Times New Roman" w:hAnsi="Times New Roman"/>
          <w:b/>
          <w:lang w:val="en-GB"/>
        </w:rPr>
        <w:t>E</w:t>
      </w:r>
      <w:r w:rsidRPr="00DB1D88">
        <w:rPr>
          <w:rFonts w:ascii="Times New Roman" w:hAnsi="Times New Roman"/>
          <w:b/>
          <w:lang w:val="en-GB"/>
        </w:rPr>
        <w:t>ntrepreneurship</w:t>
      </w:r>
      <w:r w:rsidR="00324909">
        <w:rPr>
          <w:rFonts w:ascii="Times New Roman" w:hAnsi="Times New Roman" w:hint="eastAsia"/>
          <w:b/>
          <w:lang w:val="en-GB" w:eastAsia="ja-JP"/>
        </w:rPr>
        <w:t xml:space="preserve"> </w:t>
      </w:r>
      <w:r>
        <w:rPr>
          <w:rFonts w:ascii="Times New Roman" w:hAnsi="Times New Roman"/>
          <w:b/>
          <w:lang w:val="en-GB"/>
        </w:rPr>
        <w:t xml:space="preserve">and </w:t>
      </w:r>
      <w:proofErr w:type="spellStart"/>
      <w:r>
        <w:rPr>
          <w:rFonts w:ascii="Times New Roman" w:hAnsi="Times New Roman"/>
          <w:b/>
          <w:lang w:val="en-GB"/>
        </w:rPr>
        <w:t>St</w:t>
      </w:r>
      <w:r w:rsidRPr="00DB1D88">
        <w:rPr>
          <w:rFonts w:ascii="Times New Roman" w:hAnsi="Times New Roman"/>
          <w:b/>
          <w:lang w:val="en-GB"/>
        </w:rPr>
        <w:t>artup</w:t>
      </w:r>
      <w:proofErr w:type="spellEnd"/>
      <w:r w:rsidRPr="00DB1D88">
        <w:rPr>
          <w:rFonts w:ascii="Times New Roman" w:hAnsi="Times New Roman"/>
          <w:b/>
          <w:lang w:val="en-GB"/>
        </w:rPr>
        <w:t xml:space="preserve"> </w:t>
      </w:r>
    </w:p>
    <w:p w:rsidR="00320DB3" w:rsidRPr="003E0719" w:rsidRDefault="00320DB3" w:rsidP="00320DB3">
      <w:pPr>
        <w:rPr>
          <w:sz w:val="20"/>
          <w:lang w:val="en-GB" w:eastAsia="ja-JP"/>
        </w:rPr>
      </w:pPr>
    </w:p>
    <w:p w:rsidR="008206A3" w:rsidRDefault="008206A3" w:rsidP="002942B0">
      <w:pPr>
        <w:ind w:firstLine="284"/>
        <w:jc w:val="both"/>
        <w:rPr>
          <w:bCs/>
          <w:iCs/>
          <w:sz w:val="20"/>
          <w:lang w:val="en-GB" w:eastAsia="de-DE"/>
        </w:rPr>
      </w:pPr>
      <w:r w:rsidRPr="008206A3">
        <w:rPr>
          <w:bCs/>
          <w:iCs/>
          <w:sz w:val="20"/>
          <w:lang w:val="en-GB" w:eastAsia="de-DE"/>
        </w:rPr>
        <w:t>In considering the possibility of entrepreneurship</w:t>
      </w:r>
      <w:r>
        <w:rPr>
          <w:bCs/>
          <w:iCs/>
          <w:sz w:val="20"/>
          <w:lang w:val="en-GB" w:eastAsia="de-DE"/>
        </w:rPr>
        <w:t xml:space="preserve"> for the student in future</w:t>
      </w:r>
      <w:r w:rsidRPr="008206A3">
        <w:rPr>
          <w:bCs/>
          <w:iCs/>
          <w:sz w:val="20"/>
          <w:lang w:val="en-GB" w:eastAsia="de-DE"/>
        </w:rPr>
        <w:t xml:space="preserve">, it is important to touch on the perspectives of entrepreneurship, </w:t>
      </w:r>
      <w:proofErr w:type="spellStart"/>
      <w:r w:rsidRPr="008206A3">
        <w:rPr>
          <w:bCs/>
          <w:iCs/>
          <w:sz w:val="20"/>
          <w:lang w:val="en-GB" w:eastAsia="de-DE"/>
        </w:rPr>
        <w:t>startup</w:t>
      </w:r>
      <w:proofErr w:type="spellEnd"/>
      <w:r w:rsidRPr="008206A3">
        <w:rPr>
          <w:bCs/>
          <w:iCs/>
          <w:sz w:val="20"/>
          <w:lang w:val="en-GB" w:eastAsia="de-DE"/>
        </w:rPr>
        <w:t xml:space="preserve">, project management, and </w:t>
      </w:r>
      <w:r w:rsidR="000B0917">
        <w:rPr>
          <w:rFonts w:hint="eastAsia"/>
          <w:bCs/>
          <w:iCs/>
          <w:sz w:val="20"/>
          <w:lang w:val="en-GB" w:eastAsia="ja-JP"/>
        </w:rPr>
        <w:t>business</w:t>
      </w:r>
      <w:r w:rsidR="000B0917">
        <w:rPr>
          <w:bCs/>
          <w:iCs/>
          <w:sz w:val="20"/>
          <w:lang w:val="en-GB" w:eastAsia="de-DE"/>
        </w:rPr>
        <w:t xml:space="preserve"> administration</w:t>
      </w:r>
      <w:r w:rsidRPr="008206A3">
        <w:rPr>
          <w:bCs/>
          <w:iCs/>
          <w:sz w:val="20"/>
          <w:lang w:val="en-GB" w:eastAsia="de-DE"/>
        </w:rPr>
        <w:t xml:space="preserve"> as well as the knowledge necessary for entrepreneurship.</w:t>
      </w:r>
    </w:p>
    <w:p w:rsidR="00DB1D88" w:rsidRDefault="00CF3302" w:rsidP="002942B0">
      <w:pPr>
        <w:ind w:firstLine="284"/>
        <w:jc w:val="both"/>
        <w:rPr>
          <w:bCs/>
          <w:iCs/>
          <w:sz w:val="20"/>
          <w:lang w:val="en-GB" w:eastAsia="de-DE"/>
        </w:rPr>
      </w:pPr>
      <w:r w:rsidRPr="00CF3302">
        <w:rPr>
          <w:bCs/>
          <w:iCs/>
          <w:sz w:val="20"/>
          <w:lang w:val="en-GB" w:eastAsia="de-DE"/>
        </w:rPr>
        <w:t xml:space="preserve">Entrepreneurship has a broad meaning and is used to include </w:t>
      </w:r>
      <w:proofErr w:type="spellStart"/>
      <w:r>
        <w:rPr>
          <w:bCs/>
          <w:iCs/>
          <w:sz w:val="20"/>
          <w:lang w:val="en-GB" w:eastAsia="de-DE"/>
        </w:rPr>
        <w:t>startup</w:t>
      </w:r>
      <w:proofErr w:type="spellEnd"/>
      <w:r>
        <w:rPr>
          <w:bCs/>
          <w:iCs/>
          <w:sz w:val="20"/>
          <w:lang w:val="en-GB" w:eastAsia="de-DE"/>
        </w:rPr>
        <w:t xml:space="preserve">, </w:t>
      </w:r>
      <w:r w:rsidRPr="00CF3302">
        <w:rPr>
          <w:bCs/>
          <w:iCs/>
          <w:sz w:val="20"/>
          <w:lang w:val="en-GB" w:eastAsia="de-DE"/>
        </w:rPr>
        <w:t>creat</w:t>
      </w:r>
      <w:r>
        <w:rPr>
          <w:rFonts w:hint="eastAsia"/>
          <w:bCs/>
          <w:iCs/>
          <w:sz w:val="20"/>
          <w:lang w:val="en-GB" w:eastAsia="ja-JP"/>
        </w:rPr>
        <w:t>ion</w:t>
      </w:r>
      <w:r>
        <w:rPr>
          <w:bCs/>
          <w:iCs/>
          <w:sz w:val="20"/>
          <w:lang w:val="en-GB" w:eastAsia="ja-JP"/>
        </w:rPr>
        <w:t xml:space="preserve"> of</w:t>
      </w:r>
      <w:r w:rsidRPr="00CF3302">
        <w:rPr>
          <w:bCs/>
          <w:iCs/>
          <w:sz w:val="20"/>
          <w:lang w:val="en-GB" w:eastAsia="de-DE"/>
        </w:rPr>
        <w:t xml:space="preserve"> business plan</w:t>
      </w:r>
      <w:r>
        <w:rPr>
          <w:bCs/>
          <w:iCs/>
          <w:sz w:val="20"/>
          <w:lang w:val="en-GB" w:eastAsia="de-DE"/>
        </w:rPr>
        <w:t xml:space="preserve">, </w:t>
      </w:r>
      <w:r w:rsidRPr="00CF3302">
        <w:rPr>
          <w:bCs/>
          <w:iCs/>
          <w:sz w:val="20"/>
          <w:lang w:val="en-GB" w:eastAsia="de-DE"/>
        </w:rPr>
        <w:t xml:space="preserve">ventures, </w:t>
      </w:r>
      <w:r>
        <w:rPr>
          <w:bCs/>
          <w:iCs/>
          <w:sz w:val="20"/>
          <w:lang w:val="en-GB" w:eastAsia="de-DE"/>
        </w:rPr>
        <w:t xml:space="preserve">etc. </w:t>
      </w:r>
      <w:r w:rsidR="00F47DAA">
        <w:rPr>
          <w:bCs/>
          <w:iCs/>
          <w:sz w:val="20"/>
          <w:lang w:val="en-GB" w:eastAsia="de-DE"/>
        </w:rPr>
        <w:t>A</w:t>
      </w:r>
      <w:r>
        <w:rPr>
          <w:bCs/>
          <w:iCs/>
          <w:sz w:val="20"/>
          <w:lang w:val="en-GB" w:eastAsia="de-DE"/>
        </w:rPr>
        <w:t xml:space="preserve">ccording to </w:t>
      </w:r>
      <w:proofErr w:type="spellStart"/>
      <w:r w:rsidR="00523666" w:rsidRPr="00F47DAA">
        <w:rPr>
          <w:bCs/>
          <w:iCs/>
          <w:sz w:val="20"/>
          <w:lang w:val="en-GB" w:eastAsia="de-DE"/>
        </w:rPr>
        <w:t>Irie</w:t>
      </w:r>
      <w:proofErr w:type="spellEnd"/>
      <w:r w:rsidR="00523666" w:rsidRPr="00F47DAA">
        <w:rPr>
          <w:bCs/>
          <w:iCs/>
          <w:sz w:val="20"/>
          <w:lang w:val="en-GB" w:eastAsia="de-DE"/>
        </w:rPr>
        <w:t>, A. (2019)</w:t>
      </w:r>
      <w:r w:rsidRPr="00F47DAA">
        <w:rPr>
          <w:bCs/>
          <w:iCs/>
          <w:sz w:val="20"/>
          <w:lang w:val="en-GB" w:eastAsia="de-DE"/>
        </w:rPr>
        <w:t xml:space="preserve">, </w:t>
      </w:r>
      <w:r w:rsidR="00F47DAA" w:rsidRPr="00F47DAA">
        <w:rPr>
          <w:bCs/>
          <w:iCs/>
          <w:sz w:val="20"/>
          <w:lang w:val="en-GB" w:eastAsia="de-DE"/>
        </w:rPr>
        <w:t>e</w:t>
      </w:r>
      <w:r w:rsidRPr="00CF3302">
        <w:rPr>
          <w:bCs/>
          <w:iCs/>
          <w:sz w:val="20"/>
          <w:lang w:val="en-GB" w:eastAsia="de-DE"/>
        </w:rPr>
        <w:t>ntrepreneurship consists of four areas</w:t>
      </w:r>
      <w:r>
        <w:rPr>
          <w:bCs/>
          <w:iCs/>
          <w:sz w:val="20"/>
          <w:lang w:val="en-GB" w:eastAsia="de-DE"/>
        </w:rPr>
        <w:t>, that is;</w:t>
      </w:r>
    </w:p>
    <w:p w:rsidR="00CF3302" w:rsidRPr="00CF3302" w:rsidRDefault="00CF3302" w:rsidP="002942B0">
      <w:pPr>
        <w:jc w:val="both"/>
        <w:rPr>
          <w:bCs/>
          <w:iCs/>
          <w:sz w:val="20"/>
          <w:lang w:val="en-GB" w:eastAsia="de-DE"/>
        </w:rPr>
      </w:pPr>
      <w:r>
        <w:rPr>
          <w:bCs/>
          <w:iCs/>
          <w:sz w:val="20"/>
          <w:lang w:val="en-GB" w:eastAsia="de-DE"/>
        </w:rPr>
        <w:lastRenderedPageBreak/>
        <w:t>1</w:t>
      </w:r>
      <w:r w:rsidRPr="00CF3302">
        <w:rPr>
          <w:bCs/>
          <w:iCs/>
          <w:sz w:val="20"/>
          <w:lang w:val="en-GB" w:eastAsia="de-DE"/>
        </w:rPr>
        <w:t xml:space="preserve">) International Entrepreneurship: </w:t>
      </w:r>
      <w:proofErr w:type="spellStart"/>
      <w:r w:rsidR="009F6007">
        <w:rPr>
          <w:bCs/>
          <w:iCs/>
          <w:sz w:val="20"/>
          <w:lang w:val="en-GB" w:eastAsia="de-DE"/>
        </w:rPr>
        <w:t>m</w:t>
      </w:r>
      <w:r w:rsidRPr="00CF3302">
        <w:rPr>
          <w:bCs/>
          <w:iCs/>
          <w:sz w:val="20"/>
          <w:lang w:val="en-GB" w:eastAsia="de-DE"/>
        </w:rPr>
        <w:t>ulti national</w:t>
      </w:r>
      <w:proofErr w:type="spellEnd"/>
      <w:r w:rsidRPr="00CF3302">
        <w:rPr>
          <w:bCs/>
          <w:iCs/>
          <w:sz w:val="20"/>
          <w:lang w:val="en-GB" w:eastAsia="de-DE"/>
        </w:rPr>
        <w:t xml:space="preserve"> company</w:t>
      </w:r>
      <w:r>
        <w:rPr>
          <w:bCs/>
          <w:iCs/>
          <w:sz w:val="20"/>
          <w:lang w:val="en-GB" w:eastAsia="de-DE"/>
        </w:rPr>
        <w:t xml:space="preserve">, e.g. </w:t>
      </w:r>
      <w:r w:rsidRPr="00CF3302">
        <w:rPr>
          <w:bCs/>
          <w:iCs/>
          <w:sz w:val="20"/>
          <w:lang w:val="en-GB" w:eastAsia="de-DE"/>
        </w:rPr>
        <w:t xml:space="preserve">Uber, </w:t>
      </w:r>
      <w:proofErr w:type="spellStart"/>
      <w:r>
        <w:rPr>
          <w:bCs/>
          <w:iCs/>
          <w:sz w:val="20"/>
          <w:lang w:val="en-GB" w:eastAsia="de-DE"/>
        </w:rPr>
        <w:t>a</w:t>
      </w:r>
      <w:r w:rsidRPr="00CF3302">
        <w:rPr>
          <w:bCs/>
          <w:iCs/>
          <w:sz w:val="20"/>
          <w:lang w:val="en-GB" w:eastAsia="de-DE"/>
        </w:rPr>
        <w:t>irbnb</w:t>
      </w:r>
      <w:proofErr w:type="spellEnd"/>
    </w:p>
    <w:p w:rsidR="00CF3302" w:rsidRPr="00CF3302" w:rsidRDefault="00CF3302" w:rsidP="002942B0">
      <w:pPr>
        <w:jc w:val="both"/>
        <w:rPr>
          <w:bCs/>
          <w:iCs/>
          <w:sz w:val="20"/>
          <w:lang w:val="en-GB" w:eastAsia="de-DE"/>
        </w:rPr>
      </w:pPr>
      <w:r w:rsidRPr="00CF3302">
        <w:rPr>
          <w:bCs/>
          <w:iCs/>
          <w:sz w:val="20"/>
          <w:lang w:val="en-GB" w:eastAsia="de-DE"/>
        </w:rPr>
        <w:t xml:space="preserve">2) Social Entrepreneurship: </w:t>
      </w:r>
      <w:r w:rsidR="009F6007">
        <w:rPr>
          <w:bCs/>
          <w:iCs/>
          <w:sz w:val="20"/>
          <w:lang w:val="en-GB" w:eastAsia="de-DE"/>
        </w:rPr>
        <w:t>e</w:t>
      </w:r>
      <w:r w:rsidRPr="00CF3302">
        <w:rPr>
          <w:bCs/>
          <w:iCs/>
          <w:sz w:val="20"/>
          <w:lang w:val="en-GB" w:eastAsia="de-DE"/>
        </w:rPr>
        <w:t>stablished with priority given to social and public purposes</w:t>
      </w:r>
      <w:r w:rsidR="00035649">
        <w:rPr>
          <w:bCs/>
          <w:iCs/>
          <w:sz w:val="20"/>
          <w:lang w:val="en-GB" w:eastAsia="de-DE"/>
        </w:rPr>
        <w:t xml:space="preserve">, e.g. </w:t>
      </w:r>
      <w:r w:rsidR="00F47DAA">
        <w:rPr>
          <w:bCs/>
          <w:iCs/>
          <w:sz w:val="20"/>
          <w:lang w:val="en-GB" w:eastAsia="de-DE"/>
        </w:rPr>
        <w:t>d</w:t>
      </w:r>
      <w:r w:rsidRPr="00CF3302">
        <w:rPr>
          <w:bCs/>
          <w:iCs/>
          <w:sz w:val="20"/>
          <w:lang w:val="en-GB" w:eastAsia="de-DE"/>
        </w:rPr>
        <w:t>evelopment type of conventional NPO</w:t>
      </w:r>
    </w:p>
    <w:p w:rsidR="00CF3302" w:rsidRPr="00CF3302" w:rsidRDefault="00CF3302" w:rsidP="002942B0">
      <w:pPr>
        <w:jc w:val="both"/>
        <w:rPr>
          <w:bCs/>
          <w:iCs/>
          <w:sz w:val="20"/>
          <w:lang w:val="en-GB" w:eastAsia="de-DE"/>
        </w:rPr>
      </w:pPr>
      <w:r w:rsidRPr="00CF3302">
        <w:rPr>
          <w:bCs/>
          <w:iCs/>
          <w:sz w:val="20"/>
          <w:lang w:val="en-GB" w:eastAsia="de-DE"/>
        </w:rPr>
        <w:t xml:space="preserve">3) Institutional Entrepreneurship: </w:t>
      </w:r>
      <w:r w:rsidR="009F6007">
        <w:rPr>
          <w:bCs/>
          <w:iCs/>
          <w:sz w:val="20"/>
          <w:lang w:val="en-GB" w:eastAsia="de-DE"/>
        </w:rPr>
        <w:t>t</w:t>
      </w:r>
      <w:r w:rsidRPr="00CF3302">
        <w:rPr>
          <w:bCs/>
          <w:iCs/>
          <w:sz w:val="20"/>
          <w:lang w:val="en-GB" w:eastAsia="de-DE"/>
        </w:rPr>
        <w:t>ranscending social norms, establishing new norms, and changing the government system</w:t>
      </w:r>
      <w:r w:rsidR="002942B0">
        <w:rPr>
          <w:bCs/>
          <w:iCs/>
          <w:sz w:val="20"/>
          <w:lang w:val="en-GB" w:eastAsia="de-DE"/>
        </w:rPr>
        <w:t>, e.g.</w:t>
      </w:r>
      <w:r w:rsidRPr="00CF3302">
        <w:rPr>
          <w:bCs/>
          <w:iCs/>
          <w:sz w:val="20"/>
          <w:lang w:val="en-GB" w:eastAsia="de-DE"/>
        </w:rPr>
        <w:t xml:space="preserve"> NPO Florence's approved small-scale nursery school business</w:t>
      </w:r>
    </w:p>
    <w:p w:rsidR="00CF3302" w:rsidRPr="00DB1D88" w:rsidRDefault="00CF3302" w:rsidP="002942B0">
      <w:pPr>
        <w:jc w:val="both"/>
        <w:rPr>
          <w:bCs/>
          <w:iCs/>
          <w:sz w:val="20"/>
          <w:lang w:val="en-GB" w:eastAsia="de-DE"/>
        </w:rPr>
      </w:pPr>
      <w:r w:rsidRPr="00CF3302">
        <w:rPr>
          <w:bCs/>
          <w:iCs/>
          <w:sz w:val="20"/>
          <w:lang w:val="en-GB" w:eastAsia="de-DE"/>
        </w:rPr>
        <w:t xml:space="preserve">4) Intrapreneurship: </w:t>
      </w:r>
      <w:r w:rsidR="009F6007">
        <w:rPr>
          <w:bCs/>
          <w:iCs/>
          <w:sz w:val="20"/>
          <w:lang w:val="en-GB" w:eastAsia="de-DE"/>
        </w:rPr>
        <w:t>e</w:t>
      </w:r>
      <w:r w:rsidRPr="00CF3302">
        <w:rPr>
          <w:bCs/>
          <w:iCs/>
          <w:sz w:val="20"/>
          <w:lang w:val="en-GB" w:eastAsia="de-DE"/>
        </w:rPr>
        <w:t>ntrepreneurship in a large company</w:t>
      </w:r>
      <w:r w:rsidR="002942B0">
        <w:rPr>
          <w:bCs/>
          <w:iCs/>
          <w:sz w:val="20"/>
          <w:lang w:val="en-GB" w:eastAsia="de-DE"/>
        </w:rPr>
        <w:t>, e.g.</w:t>
      </w:r>
      <w:r w:rsidRPr="00CF3302">
        <w:rPr>
          <w:bCs/>
          <w:iCs/>
          <w:sz w:val="20"/>
          <w:lang w:val="en-GB" w:eastAsia="de-DE"/>
        </w:rPr>
        <w:t xml:space="preserve"> Soup Stock Tokyo from Mitsubishi Corporation</w:t>
      </w:r>
    </w:p>
    <w:p w:rsidR="002942B0" w:rsidRDefault="002942B0" w:rsidP="002942B0">
      <w:pPr>
        <w:ind w:firstLine="284"/>
        <w:jc w:val="both"/>
        <w:rPr>
          <w:bCs/>
          <w:iCs/>
          <w:sz w:val="20"/>
          <w:lang w:val="en-GB" w:eastAsia="ja-JP"/>
        </w:rPr>
      </w:pPr>
      <w:proofErr w:type="spellStart"/>
      <w:r w:rsidRPr="002942B0">
        <w:rPr>
          <w:bCs/>
          <w:iCs/>
          <w:sz w:val="20"/>
          <w:lang w:val="en-GB" w:eastAsia="de-DE"/>
        </w:rPr>
        <w:t>Startup</w:t>
      </w:r>
      <w:proofErr w:type="spellEnd"/>
      <w:r w:rsidRPr="002942B0">
        <w:rPr>
          <w:bCs/>
          <w:iCs/>
          <w:sz w:val="20"/>
          <w:lang w:val="en-GB" w:eastAsia="de-DE"/>
        </w:rPr>
        <w:t xml:space="preserve"> elements include founder, business opportunity, founder and team, and finance</w:t>
      </w:r>
      <w:r>
        <w:rPr>
          <w:rFonts w:hint="eastAsia"/>
          <w:bCs/>
          <w:iCs/>
          <w:sz w:val="20"/>
          <w:lang w:val="en-GB" w:eastAsia="ja-JP"/>
        </w:rPr>
        <w:t>.</w:t>
      </w:r>
      <w:r>
        <w:rPr>
          <w:bCs/>
          <w:iCs/>
          <w:sz w:val="20"/>
          <w:lang w:val="en-GB" w:eastAsia="ja-JP"/>
        </w:rPr>
        <w:t xml:space="preserve"> </w:t>
      </w:r>
      <w:r w:rsidR="00014142">
        <w:rPr>
          <w:bCs/>
          <w:iCs/>
          <w:sz w:val="20"/>
          <w:lang w:val="en-GB" w:eastAsia="ja-JP"/>
        </w:rPr>
        <w:t xml:space="preserve">There </w:t>
      </w:r>
      <w:r w:rsidR="00F47DAA">
        <w:rPr>
          <w:bCs/>
          <w:iCs/>
          <w:sz w:val="20"/>
          <w:lang w:val="en-GB" w:eastAsia="ja-JP"/>
        </w:rPr>
        <w:t xml:space="preserve">is </w:t>
      </w:r>
      <w:proofErr w:type="gramStart"/>
      <w:r w:rsidR="00F47DAA">
        <w:rPr>
          <w:bCs/>
          <w:iCs/>
          <w:sz w:val="20"/>
          <w:lang w:val="en-GB" w:eastAsia="ja-JP"/>
        </w:rPr>
        <w:t>a</w:t>
      </w:r>
      <w:r w:rsidR="00014142">
        <w:rPr>
          <w:bCs/>
          <w:iCs/>
          <w:sz w:val="20"/>
          <w:lang w:val="en-GB" w:eastAsia="ja-JP"/>
        </w:rPr>
        <w:t xml:space="preserve"> </w:t>
      </w:r>
      <w:r w:rsidR="00014142" w:rsidRPr="00014142">
        <w:rPr>
          <w:bCs/>
          <w:iCs/>
          <w:sz w:val="20"/>
          <w:lang w:val="en-GB" w:eastAsia="ja-JP"/>
        </w:rPr>
        <w:t xml:space="preserve"> debate</w:t>
      </w:r>
      <w:proofErr w:type="gramEnd"/>
      <w:r w:rsidR="00014142" w:rsidRPr="00014142">
        <w:rPr>
          <w:bCs/>
          <w:iCs/>
          <w:sz w:val="20"/>
          <w:lang w:val="en-GB" w:eastAsia="ja-JP"/>
        </w:rPr>
        <w:t xml:space="preserve"> as to whether to start the business first and prepare the environment, or to launch the business when the opportunity is ripe.</w:t>
      </w:r>
    </w:p>
    <w:p w:rsidR="00014142" w:rsidRDefault="00523666" w:rsidP="002942B0">
      <w:pPr>
        <w:ind w:firstLine="284"/>
        <w:jc w:val="both"/>
        <w:rPr>
          <w:bCs/>
          <w:iCs/>
          <w:sz w:val="20"/>
          <w:lang w:val="en-GB" w:eastAsia="ja-JP"/>
        </w:rPr>
      </w:pPr>
      <w:r>
        <w:rPr>
          <w:bCs/>
          <w:iCs/>
          <w:sz w:val="20"/>
          <w:lang w:val="en-GB" w:eastAsia="ja-JP"/>
        </w:rPr>
        <w:t xml:space="preserve">According to </w:t>
      </w:r>
      <w:r w:rsidRPr="00F47DAA">
        <w:rPr>
          <w:bCs/>
          <w:iCs/>
          <w:sz w:val="20"/>
          <w:lang w:val="en-GB" w:eastAsia="ja-JP"/>
        </w:rPr>
        <w:t xml:space="preserve">Phillips, J. (2004), </w:t>
      </w:r>
      <w:r w:rsidRPr="00F47DAA">
        <w:rPr>
          <w:rFonts w:hint="eastAsia"/>
          <w:bCs/>
          <w:iCs/>
          <w:sz w:val="20"/>
          <w:lang w:val="en-GB" w:eastAsia="ja-JP"/>
        </w:rPr>
        <w:t>p</w:t>
      </w:r>
      <w:r w:rsidR="0092335B" w:rsidRPr="00F47DAA">
        <w:rPr>
          <w:bCs/>
          <w:iCs/>
          <w:sz w:val="20"/>
          <w:lang w:val="en-GB" w:eastAsia="ja-JP"/>
        </w:rPr>
        <w:t>ro</w:t>
      </w:r>
      <w:r w:rsidR="0092335B" w:rsidRPr="0092335B">
        <w:rPr>
          <w:bCs/>
          <w:iCs/>
          <w:sz w:val="20"/>
          <w:lang w:val="en-GB" w:eastAsia="ja-JP"/>
        </w:rPr>
        <w:t>ject management is the process of leading the work of a team to achieve all project goals within the given constraints. This information is usually described in project documentation, created at the beginning of the development process. The primary constraints are scope, time, and budget. The secondary challenge is to optimize the allocation of necessary inputs and apply them to meet pre-defined objectives.</w:t>
      </w:r>
      <w:r w:rsidR="0092335B">
        <w:rPr>
          <w:bCs/>
          <w:iCs/>
          <w:sz w:val="20"/>
          <w:lang w:val="en-GB" w:eastAsia="ja-JP"/>
        </w:rPr>
        <w:t xml:space="preserve"> </w:t>
      </w:r>
    </w:p>
    <w:p w:rsidR="00014142" w:rsidRDefault="000B0917" w:rsidP="002942B0">
      <w:pPr>
        <w:ind w:firstLine="284"/>
        <w:jc w:val="both"/>
        <w:rPr>
          <w:bCs/>
          <w:iCs/>
          <w:sz w:val="20"/>
          <w:lang w:val="en-GB" w:eastAsia="ja-JP"/>
        </w:rPr>
      </w:pPr>
      <w:r w:rsidRPr="000B0917">
        <w:rPr>
          <w:bCs/>
          <w:iCs/>
          <w:sz w:val="20"/>
          <w:lang w:val="en-GB" w:eastAsia="ja-JP"/>
        </w:rPr>
        <w:t>Entrepreneurship from the perspective of business administration requires both a macroscopic perspective that deals with the entire organization and relationships between organizations, and a microscopic perspective that deals with behavio</w:t>
      </w:r>
      <w:r>
        <w:rPr>
          <w:bCs/>
          <w:iCs/>
          <w:sz w:val="20"/>
          <w:lang w:val="en-GB" w:eastAsia="ja-JP"/>
        </w:rPr>
        <w:t>u</w:t>
      </w:r>
      <w:r w:rsidRPr="000B0917">
        <w:rPr>
          <w:bCs/>
          <w:iCs/>
          <w:sz w:val="20"/>
          <w:lang w:val="en-GB" w:eastAsia="ja-JP"/>
        </w:rPr>
        <w:t>r within the organization</w:t>
      </w:r>
      <w:r w:rsidR="00523666">
        <w:rPr>
          <w:bCs/>
          <w:iCs/>
          <w:sz w:val="20"/>
          <w:lang w:val="en-GB" w:eastAsia="ja-JP"/>
        </w:rPr>
        <w:t xml:space="preserve">. </w:t>
      </w:r>
      <w:r w:rsidRPr="004C4733">
        <w:rPr>
          <w:bCs/>
          <w:iCs/>
          <w:sz w:val="20"/>
          <w:lang w:val="en-GB" w:eastAsia="ja-JP"/>
        </w:rPr>
        <w:t>Figure 1</w:t>
      </w:r>
      <w:r w:rsidR="00523666" w:rsidRPr="004C4733">
        <w:rPr>
          <w:bCs/>
          <w:iCs/>
          <w:sz w:val="20"/>
          <w:lang w:val="en-GB" w:eastAsia="ja-JP"/>
        </w:rPr>
        <w:t xml:space="preserve"> </w:t>
      </w:r>
      <w:r w:rsidR="004C4733">
        <w:rPr>
          <w:bCs/>
          <w:iCs/>
          <w:sz w:val="20"/>
          <w:lang w:val="en-GB" w:eastAsia="ja-JP"/>
        </w:rPr>
        <w:t xml:space="preserve">describes the framework that </w:t>
      </w:r>
      <w:r w:rsidR="00523666" w:rsidRPr="004C4733">
        <w:rPr>
          <w:bCs/>
          <w:iCs/>
          <w:sz w:val="20"/>
          <w:lang w:val="en-GB" w:eastAsia="ja-JP"/>
        </w:rPr>
        <w:t xml:space="preserve">is translated </w:t>
      </w:r>
      <w:proofErr w:type="gramStart"/>
      <w:r w:rsidR="00523666" w:rsidRPr="004C4733">
        <w:rPr>
          <w:bCs/>
          <w:iCs/>
          <w:sz w:val="20"/>
          <w:lang w:val="en-GB" w:eastAsia="ja-JP"/>
        </w:rPr>
        <w:t xml:space="preserve">from </w:t>
      </w:r>
      <w:r w:rsidR="002404D2" w:rsidRPr="004C4733">
        <w:rPr>
          <w:bCs/>
          <w:iCs/>
          <w:sz w:val="20"/>
          <w:lang w:val="en-GB" w:eastAsia="ja-JP"/>
        </w:rPr>
        <w:t xml:space="preserve"> </w:t>
      </w:r>
      <w:proofErr w:type="spellStart"/>
      <w:r w:rsidR="00523666" w:rsidRPr="004C4733">
        <w:rPr>
          <w:bCs/>
          <w:iCs/>
          <w:sz w:val="20"/>
          <w:lang w:val="en-GB" w:eastAsia="ja-JP"/>
        </w:rPr>
        <w:t>Irie</w:t>
      </w:r>
      <w:proofErr w:type="spellEnd"/>
      <w:proofErr w:type="gramEnd"/>
      <w:r w:rsidR="00523666" w:rsidRPr="004C4733">
        <w:rPr>
          <w:bCs/>
          <w:iCs/>
          <w:sz w:val="20"/>
          <w:lang w:val="en-GB" w:eastAsia="ja-JP"/>
        </w:rPr>
        <w:t>, A. (2019).</w:t>
      </w:r>
    </w:p>
    <w:p w:rsidR="0092335B" w:rsidRDefault="0092335B" w:rsidP="002942B0">
      <w:pPr>
        <w:ind w:firstLine="284"/>
        <w:jc w:val="both"/>
        <w:rPr>
          <w:bCs/>
          <w:iCs/>
          <w:sz w:val="20"/>
          <w:lang w:val="en-GB" w:eastAsia="ja-JP"/>
        </w:rPr>
      </w:pPr>
    </w:p>
    <w:p w:rsidR="000B0917" w:rsidRDefault="00051B2A" w:rsidP="000B0917">
      <w:pPr>
        <w:jc w:val="both"/>
        <w:rPr>
          <w:bCs/>
          <w:iCs/>
          <w:sz w:val="20"/>
          <w:lang w:val="en-GB" w:eastAsia="ja-JP"/>
        </w:rPr>
      </w:pPr>
      <w:r w:rsidRPr="00051B2A">
        <w:rPr>
          <w:rFonts w:hint="eastAsia"/>
          <w:noProof/>
        </w:rPr>
        <w:drawing>
          <wp:inline distT="0" distB="0" distL="0" distR="0">
            <wp:extent cx="2879725" cy="181792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9725" cy="1817923"/>
                    </a:xfrm>
                    <a:prstGeom prst="rect">
                      <a:avLst/>
                    </a:prstGeom>
                    <a:noFill/>
                    <a:ln>
                      <a:noFill/>
                    </a:ln>
                  </pic:spPr>
                </pic:pic>
              </a:graphicData>
            </a:graphic>
          </wp:inline>
        </w:drawing>
      </w:r>
    </w:p>
    <w:p w:rsidR="000B0917" w:rsidRDefault="000B0917" w:rsidP="002942B0">
      <w:pPr>
        <w:ind w:firstLine="284"/>
        <w:jc w:val="both"/>
        <w:rPr>
          <w:bCs/>
          <w:iCs/>
          <w:sz w:val="20"/>
          <w:lang w:val="en-GB" w:eastAsia="ja-JP"/>
        </w:rPr>
      </w:pPr>
      <w:r>
        <w:rPr>
          <w:rFonts w:hint="eastAsia"/>
          <w:bCs/>
          <w:iCs/>
          <w:sz w:val="20"/>
          <w:lang w:val="en-GB" w:eastAsia="ja-JP"/>
        </w:rPr>
        <w:t>F</w:t>
      </w:r>
      <w:r>
        <w:rPr>
          <w:bCs/>
          <w:iCs/>
          <w:sz w:val="20"/>
          <w:lang w:val="en-GB" w:eastAsia="ja-JP"/>
        </w:rPr>
        <w:t xml:space="preserve">igure 1 </w:t>
      </w:r>
      <w:r w:rsidRPr="000B0917">
        <w:rPr>
          <w:bCs/>
          <w:iCs/>
          <w:sz w:val="20"/>
          <w:lang w:val="en-GB" w:eastAsia="ja-JP"/>
        </w:rPr>
        <w:t xml:space="preserve">Entrepreneurship from the perspective of </w:t>
      </w:r>
    </w:p>
    <w:p w:rsidR="000B0917" w:rsidRDefault="000B0917" w:rsidP="000B0917">
      <w:pPr>
        <w:ind w:firstLineChars="500" w:firstLine="1000"/>
        <w:jc w:val="both"/>
        <w:rPr>
          <w:bCs/>
          <w:iCs/>
          <w:sz w:val="20"/>
          <w:lang w:val="en-GB" w:eastAsia="ja-JP"/>
        </w:rPr>
      </w:pPr>
      <w:r w:rsidRPr="000B0917">
        <w:rPr>
          <w:bCs/>
          <w:iCs/>
          <w:sz w:val="20"/>
          <w:lang w:val="en-GB" w:eastAsia="ja-JP"/>
        </w:rPr>
        <w:t xml:space="preserve">business administration </w:t>
      </w:r>
    </w:p>
    <w:p w:rsidR="0092335B" w:rsidRPr="00DB1D88" w:rsidRDefault="0092335B" w:rsidP="002942B0">
      <w:pPr>
        <w:ind w:firstLine="284"/>
        <w:jc w:val="both"/>
        <w:rPr>
          <w:bCs/>
          <w:iCs/>
          <w:sz w:val="20"/>
          <w:lang w:val="en-GB" w:eastAsia="ja-JP"/>
        </w:rPr>
      </w:pPr>
    </w:p>
    <w:p w:rsidR="002404D2" w:rsidRPr="003E0719" w:rsidRDefault="002404D2" w:rsidP="002404D2">
      <w:pPr>
        <w:pStyle w:val="a4"/>
        <w:jc w:val="both"/>
        <w:outlineLvl w:val="0"/>
        <w:rPr>
          <w:rFonts w:ascii="Times New Roman" w:hAnsi="Times New Roman"/>
          <w:b/>
          <w:lang w:val="en-GB"/>
        </w:rPr>
      </w:pPr>
      <w:r w:rsidRPr="002404D2">
        <w:rPr>
          <w:rFonts w:ascii="Times New Roman" w:hAnsi="Times New Roman"/>
          <w:b/>
          <w:lang w:val="en-GB"/>
        </w:rPr>
        <w:t xml:space="preserve">Implementation at </w:t>
      </w:r>
      <w:proofErr w:type="spellStart"/>
      <w:r w:rsidRPr="002404D2">
        <w:rPr>
          <w:rFonts w:ascii="Times New Roman" w:hAnsi="Times New Roman"/>
          <w:b/>
          <w:lang w:val="en-GB"/>
        </w:rPr>
        <w:t>Maizuru</w:t>
      </w:r>
      <w:proofErr w:type="spellEnd"/>
      <w:r w:rsidRPr="002404D2">
        <w:rPr>
          <w:rFonts w:ascii="Times New Roman" w:hAnsi="Times New Roman"/>
          <w:b/>
          <w:lang w:val="en-GB"/>
        </w:rPr>
        <w:t xml:space="preserve"> College </w:t>
      </w:r>
    </w:p>
    <w:p w:rsidR="002404D2" w:rsidRDefault="002404D2" w:rsidP="002404D2">
      <w:pPr>
        <w:jc w:val="both"/>
        <w:rPr>
          <w:bCs/>
          <w:iCs/>
          <w:sz w:val="20"/>
          <w:lang w:val="en-GB" w:eastAsia="de-DE"/>
        </w:rPr>
      </w:pPr>
    </w:p>
    <w:p w:rsidR="002404D2" w:rsidRPr="002404D2" w:rsidRDefault="002404D2" w:rsidP="002404D2">
      <w:pPr>
        <w:ind w:firstLine="284"/>
        <w:jc w:val="both"/>
        <w:rPr>
          <w:bCs/>
          <w:iCs/>
          <w:sz w:val="20"/>
          <w:lang w:val="en-GB" w:eastAsia="ja-JP"/>
        </w:rPr>
      </w:pPr>
      <w:r w:rsidRPr="002404D2">
        <w:rPr>
          <w:bCs/>
          <w:iCs/>
          <w:sz w:val="20"/>
          <w:lang w:val="en-GB" w:eastAsia="ja-JP"/>
        </w:rPr>
        <w:t>This project has the following goals</w:t>
      </w:r>
      <w:r>
        <w:rPr>
          <w:bCs/>
          <w:iCs/>
          <w:sz w:val="20"/>
          <w:lang w:val="en-GB" w:eastAsia="ja-JP"/>
        </w:rPr>
        <w:t>.</w:t>
      </w:r>
    </w:p>
    <w:p w:rsidR="002404D2" w:rsidRPr="002404D2" w:rsidRDefault="002404D2" w:rsidP="002404D2">
      <w:pPr>
        <w:jc w:val="both"/>
        <w:rPr>
          <w:bCs/>
          <w:iCs/>
          <w:sz w:val="20"/>
          <w:lang w:val="en-GB" w:eastAsia="de-DE"/>
        </w:rPr>
      </w:pPr>
      <w:r w:rsidRPr="002404D2">
        <w:rPr>
          <w:bCs/>
          <w:iCs/>
          <w:sz w:val="20"/>
          <w:lang w:val="en-GB" w:eastAsia="de-DE"/>
        </w:rPr>
        <w:t>a) Career development including after graduation</w:t>
      </w:r>
      <w:r w:rsidR="009F6007">
        <w:rPr>
          <w:bCs/>
          <w:iCs/>
          <w:sz w:val="20"/>
          <w:lang w:val="en-GB" w:eastAsia="de-DE"/>
        </w:rPr>
        <w:t xml:space="preserve">: </w:t>
      </w:r>
      <w:r w:rsidRPr="002404D2">
        <w:rPr>
          <w:bCs/>
          <w:iCs/>
          <w:sz w:val="20"/>
          <w:lang w:val="en-GB" w:eastAsia="de-DE"/>
        </w:rPr>
        <w:t>life plan, living expenses, insurance</w:t>
      </w:r>
      <w:r w:rsidR="009F6007">
        <w:rPr>
          <w:bCs/>
          <w:iCs/>
          <w:sz w:val="20"/>
          <w:lang w:val="en-GB" w:eastAsia="de-DE"/>
        </w:rPr>
        <w:t xml:space="preserve"> </w:t>
      </w:r>
      <w:r w:rsidRPr="002404D2">
        <w:rPr>
          <w:bCs/>
          <w:iCs/>
          <w:sz w:val="20"/>
          <w:lang w:val="en-GB" w:eastAsia="de-DE"/>
        </w:rPr>
        <w:t>/</w:t>
      </w:r>
      <w:r w:rsidR="009F6007">
        <w:rPr>
          <w:bCs/>
          <w:iCs/>
          <w:sz w:val="20"/>
          <w:lang w:val="en-GB" w:eastAsia="de-DE"/>
        </w:rPr>
        <w:t xml:space="preserve"> </w:t>
      </w:r>
      <w:r w:rsidRPr="002404D2">
        <w:rPr>
          <w:bCs/>
          <w:iCs/>
          <w:sz w:val="20"/>
          <w:lang w:val="en-GB" w:eastAsia="de-DE"/>
        </w:rPr>
        <w:t xml:space="preserve">pension system, etc. </w:t>
      </w:r>
    </w:p>
    <w:p w:rsidR="002404D2" w:rsidRPr="002404D2" w:rsidRDefault="002404D2" w:rsidP="002404D2">
      <w:pPr>
        <w:jc w:val="both"/>
        <w:rPr>
          <w:bCs/>
          <w:iCs/>
          <w:sz w:val="20"/>
          <w:lang w:val="en-GB" w:eastAsia="de-DE"/>
        </w:rPr>
      </w:pPr>
      <w:r w:rsidRPr="002404D2">
        <w:rPr>
          <w:bCs/>
          <w:iCs/>
          <w:sz w:val="20"/>
          <w:lang w:val="en-GB" w:eastAsia="de-DE"/>
        </w:rPr>
        <w:t>b) Revitalization of Japan through regional revitalization</w:t>
      </w:r>
      <w:r w:rsidR="009F6007">
        <w:rPr>
          <w:bCs/>
          <w:iCs/>
          <w:sz w:val="20"/>
          <w:lang w:val="en-GB" w:eastAsia="de-DE"/>
        </w:rPr>
        <w:t xml:space="preserve">: </w:t>
      </w:r>
      <w:r w:rsidRPr="002404D2">
        <w:rPr>
          <w:bCs/>
          <w:iCs/>
          <w:sz w:val="20"/>
          <w:lang w:val="en-GB" w:eastAsia="de-DE"/>
        </w:rPr>
        <w:t xml:space="preserve"> regional policy, local finance, regional economy, etc. </w:t>
      </w:r>
    </w:p>
    <w:p w:rsidR="002404D2" w:rsidRDefault="002404D2" w:rsidP="002404D2">
      <w:pPr>
        <w:jc w:val="both"/>
        <w:rPr>
          <w:bCs/>
          <w:iCs/>
          <w:sz w:val="20"/>
          <w:lang w:val="en-GB" w:eastAsia="de-DE"/>
        </w:rPr>
      </w:pPr>
      <w:r w:rsidRPr="002404D2">
        <w:rPr>
          <w:bCs/>
          <w:iCs/>
          <w:sz w:val="20"/>
          <w:lang w:val="en-GB" w:eastAsia="de-DE"/>
        </w:rPr>
        <w:t>c) International expansion</w:t>
      </w:r>
      <w:r w:rsidR="009F6007">
        <w:rPr>
          <w:bCs/>
          <w:iCs/>
          <w:sz w:val="20"/>
          <w:lang w:val="en-GB" w:eastAsia="de-DE"/>
        </w:rPr>
        <w:t xml:space="preserve">: </w:t>
      </w:r>
      <w:r w:rsidRPr="002404D2">
        <w:rPr>
          <w:bCs/>
          <w:iCs/>
          <w:sz w:val="20"/>
          <w:lang w:val="en-GB" w:eastAsia="de-DE"/>
        </w:rPr>
        <w:t>related items such as the world economy and international law</w:t>
      </w:r>
      <w:r w:rsidR="009F6007">
        <w:rPr>
          <w:bCs/>
          <w:iCs/>
          <w:sz w:val="20"/>
          <w:lang w:val="en-GB" w:eastAsia="de-DE"/>
        </w:rPr>
        <w:t>, etc.</w:t>
      </w:r>
    </w:p>
    <w:p w:rsidR="002404D2" w:rsidRPr="002404D2" w:rsidRDefault="002404D2" w:rsidP="002404D2">
      <w:pPr>
        <w:ind w:firstLine="284"/>
        <w:jc w:val="both"/>
        <w:rPr>
          <w:bCs/>
          <w:iCs/>
          <w:sz w:val="20"/>
          <w:lang w:val="en-GB" w:eastAsia="de-DE"/>
        </w:rPr>
      </w:pPr>
      <w:r w:rsidRPr="002404D2">
        <w:rPr>
          <w:bCs/>
          <w:iCs/>
          <w:sz w:val="20"/>
          <w:lang w:val="en-GB" w:eastAsia="de-DE"/>
        </w:rPr>
        <w:t xml:space="preserve">The education system is designed to realize start-up achievements through solving regional issues. </w:t>
      </w:r>
    </w:p>
    <w:p w:rsidR="002404D2" w:rsidRPr="002404D2" w:rsidRDefault="002404D2" w:rsidP="002404D2">
      <w:pPr>
        <w:ind w:firstLine="284"/>
        <w:jc w:val="both"/>
        <w:rPr>
          <w:bCs/>
          <w:iCs/>
          <w:sz w:val="20"/>
          <w:lang w:val="en-GB" w:eastAsia="de-DE"/>
        </w:rPr>
      </w:pPr>
      <w:r w:rsidRPr="002404D2">
        <w:rPr>
          <w:bCs/>
          <w:iCs/>
          <w:sz w:val="20"/>
          <w:lang w:val="en-GB" w:eastAsia="de-DE"/>
        </w:rPr>
        <w:t xml:space="preserve">It has characteristics such as; </w:t>
      </w:r>
    </w:p>
    <w:p w:rsidR="002404D2" w:rsidRPr="002404D2" w:rsidRDefault="002404D2" w:rsidP="00A124DD">
      <w:pPr>
        <w:jc w:val="both"/>
        <w:rPr>
          <w:bCs/>
          <w:iCs/>
          <w:sz w:val="20"/>
          <w:lang w:val="en-GB" w:eastAsia="de-DE"/>
        </w:rPr>
      </w:pPr>
      <w:r w:rsidRPr="002404D2">
        <w:rPr>
          <w:bCs/>
          <w:iCs/>
          <w:sz w:val="20"/>
          <w:lang w:val="en-GB" w:eastAsia="de-DE"/>
        </w:rPr>
        <w:t xml:space="preserve">a) Based on the established a regional platform (representative: </w:t>
      </w:r>
      <w:proofErr w:type="spellStart"/>
      <w:r w:rsidRPr="002404D2">
        <w:rPr>
          <w:bCs/>
          <w:iCs/>
          <w:sz w:val="20"/>
          <w:lang w:val="en-GB" w:eastAsia="de-DE"/>
        </w:rPr>
        <w:t>Maizuru</w:t>
      </w:r>
      <w:proofErr w:type="spellEnd"/>
      <w:r w:rsidRPr="002404D2">
        <w:rPr>
          <w:bCs/>
          <w:iCs/>
          <w:sz w:val="20"/>
          <w:lang w:val="en-GB" w:eastAsia="de-DE"/>
        </w:rPr>
        <w:t xml:space="preserve"> College), </w:t>
      </w:r>
    </w:p>
    <w:p w:rsidR="002404D2" w:rsidRPr="002404D2" w:rsidRDefault="002404D2" w:rsidP="00A124DD">
      <w:pPr>
        <w:jc w:val="both"/>
        <w:rPr>
          <w:bCs/>
          <w:iCs/>
          <w:sz w:val="20"/>
          <w:lang w:val="en-GB" w:eastAsia="de-DE"/>
        </w:rPr>
      </w:pPr>
      <w:r w:rsidRPr="002404D2">
        <w:rPr>
          <w:bCs/>
          <w:iCs/>
          <w:sz w:val="20"/>
          <w:lang w:val="en-GB" w:eastAsia="de-DE"/>
        </w:rPr>
        <w:t xml:space="preserve">b) In collaboration with </w:t>
      </w:r>
      <w:proofErr w:type="spellStart"/>
      <w:r w:rsidRPr="002404D2">
        <w:rPr>
          <w:bCs/>
          <w:iCs/>
          <w:sz w:val="20"/>
          <w:lang w:val="en-GB" w:eastAsia="de-DE"/>
        </w:rPr>
        <w:t>Maizuru</w:t>
      </w:r>
      <w:proofErr w:type="spellEnd"/>
      <w:r w:rsidRPr="002404D2">
        <w:rPr>
          <w:bCs/>
          <w:iCs/>
          <w:sz w:val="20"/>
          <w:lang w:val="en-GB" w:eastAsia="de-DE"/>
        </w:rPr>
        <w:t xml:space="preserve"> City, two IT companies have been invited to establish a branch office and a satellite office, and they hope to accept students. </w:t>
      </w:r>
    </w:p>
    <w:p w:rsidR="002404D2" w:rsidRPr="002404D2" w:rsidRDefault="002404D2" w:rsidP="00A124DD">
      <w:pPr>
        <w:jc w:val="both"/>
        <w:rPr>
          <w:bCs/>
          <w:iCs/>
          <w:sz w:val="20"/>
          <w:lang w:val="en-GB" w:eastAsia="de-DE"/>
        </w:rPr>
      </w:pPr>
      <w:r w:rsidRPr="002404D2">
        <w:rPr>
          <w:bCs/>
          <w:iCs/>
          <w:sz w:val="20"/>
          <w:lang w:val="en-GB" w:eastAsia="de-DE"/>
        </w:rPr>
        <w:t xml:space="preserve">c) Under the support of the </w:t>
      </w:r>
      <w:proofErr w:type="spellStart"/>
      <w:r w:rsidRPr="002404D2">
        <w:rPr>
          <w:bCs/>
          <w:iCs/>
          <w:sz w:val="20"/>
          <w:lang w:val="en-GB" w:eastAsia="de-DE"/>
        </w:rPr>
        <w:t>Chutan</w:t>
      </w:r>
      <w:proofErr w:type="spellEnd"/>
      <w:r w:rsidRPr="002404D2">
        <w:rPr>
          <w:bCs/>
          <w:iCs/>
          <w:sz w:val="20"/>
          <w:lang w:val="en-GB" w:eastAsia="de-DE"/>
        </w:rPr>
        <w:t xml:space="preserve"> Regional Promotion Bureau of Kyoto Prefecture, we established a corporate alliance called "</w:t>
      </w:r>
      <w:r w:rsidR="003E6526">
        <w:rPr>
          <w:bCs/>
          <w:iCs/>
          <w:sz w:val="20"/>
          <w:lang w:val="en-GB" w:eastAsia="de-DE"/>
        </w:rPr>
        <w:t xml:space="preserve">North </w:t>
      </w:r>
      <w:r w:rsidRPr="002404D2">
        <w:rPr>
          <w:bCs/>
          <w:iCs/>
          <w:sz w:val="20"/>
          <w:lang w:val="en-GB" w:eastAsia="de-DE"/>
        </w:rPr>
        <w:t xml:space="preserve">Kyoto PMS" (Product Manufacturing Service). </w:t>
      </w:r>
    </w:p>
    <w:p w:rsidR="002404D2" w:rsidRDefault="002404D2" w:rsidP="00A124DD">
      <w:pPr>
        <w:jc w:val="both"/>
        <w:rPr>
          <w:bCs/>
          <w:iCs/>
          <w:sz w:val="20"/>
          <w:lang w:val="en-GB" w:eastAsia="de-DE"/>
        </w:rPr>
      </w:pPr>
      <w:r w:rsidRPr="002404D2">
        <w:rPr>
          <w:bCs/>
          <w:iCs/>
          <w:sz w:val="20"/>
          <w:lang w:val="en-GB" w:eastAsia="de-DE"/>
        </w:rPr>
        <w:t xml:space="preserve">d) Participation in the </w:t>
      </w:r>
      <w:proofErr w:type="spellStart"/>
      <w:r w:rsidRPr="002404D2">
        <w:rPr>
          <w:bCs/>
          <w:iCs/>
          <w:sz w:val="20"/>
          <w:lang w:val="en-GB" w:eastAsia="de-DE"/>
        </w:rPr>
        <w:t>startup</w:t>
      </w:r>
      <w:proofErr w:type="spellEnd"/>
      <w:r w:rsidRPr="002404D2">
        <w:rPr>
          <w:bCs/>
          <w:iCs/>
          <w:sz w:val="20"/>
          <w:lang w:val="en-GB" w:eastAsia="de-DE"/>
        </w:rPr>
        <w:t xml:space="preserve"> research subcommittee of the Cabinet Office's regional revitalization SDGs public-private partnership platform.</w:t>
      </w:r>
    </w:p>
    <w:p w:rsidR="00AD7056" w:rsidRDefault="00AD7056" w:rsidP="002404D2">
      <w:pPr>
        <w:ind w:firstLine="284"/>
        <w:jc w:val="both"/>
        <w:rPr>
          <w:bCs/>
          <w:iCs/>
          <w:sz w:val="20"/>
          <w:lang w:val="en-GB" w:eastAsia="de-DE"/>
        </w:rPr>
      </w:pPr>
      <w:r>
        <w:rPr>
          <w:bCs/>
          <w:iCs/>
          <w:sz w:val="20"/>
          <w:lang w:val="en-GB" w:eastAsia="de-DE"/>
        </w:rPr>
        <w:t>In the campus, t</w:t>
      </w:r>
      <w:r w:rsidRPr="00AD7056">
        <w:rPr>
          <w:bCs/>
          <w:iCs/>
          <w:sz w:val="20"/>
          <w:lang w:val="en-GB" w:eastAsia="de-DE"/>
        </w:rPr>
        <w:t xml:space="preserve">he equipment for this project are allocated to each </w:t>
      </w:r>
      <w:proofErr w:type="gramStart"/>
      <w:r w:rsidRPr="00AD7056">
        <w:rPr>
          <w:bCs/>
          <w:iCs/>
          <w:sz w:val="20"/>
          <w:lang w:val="en-GB" w:eastAsia="de-DE"/>
        </w:rPr>
        <w:t>facilities</w:t>
      </w:r>
      <w:proofErr w:type="gramEnd"/>
      <w:r w:rsidRPr="00AD7056">
        <w:rPr>
          <w:bCs/>
          <w:iCs/>
          <w:sz w:val="20"/>
          <w:lang w:val="en-GB" w:eastAsia="de-DE"/>
        </w:rPr>
        <w:t xml:space="preserve"> as the creative area that surrounds the </w:t>
      </w:r>
      <w:proofErr w:type="spellStart"/>
      <w:r w:rsidRPr="00AD7056">
        <w:rPr>
          <w:bCs/>
          <w:iCs/>
          <w:sz w:val="20"/>
          <w:lang w:val="en-GB" w:eastAsia="de-DE"/>
        </w:rPr>
        <w:t>centered</w:t>
      </w:r>
      <w:proofErr w:type="spellEnd"/>
      <w:r w:rsidRPr="00AD7056">
        <w:rPr>
          <w:bCs/>
          <w:iCs/>
          <w:sz w:val="20"/>
          <w:lang w:val="en-GB" w:eastAsia="de-DE"/>
        </w:rPr>
        <w:t xml:space="preserve"> creative studio. In the respective themes, students will use the facilities and equipment they have applied for to create things.</w:t>
      </w:r>
    </w:p>
    <w:p w:rsidR="002404D2" w:rsidRDefault="009010E3" w:rsidP="002404D2">
      <w:pPr>
        <w:ind w:firstLine="284"/>
        <w:jc w:val="both"/>
        <w:rPr>
          <w:bCs/>
          <w:iCs/>
          <w:sz w:val="20"/>
          <w:lang w:val="en-GB" w:eastAsia="de-DE"/>
        </w:rPr>
      </w:pPr>
      <w:r w:rsidRPr="009010E3">
        <w:rPr>
          <w:bCs/>
          <w:iCs/>
          <w:sz w:val="20"/>
          <w:lang w:val="en-GB" w:eastAsia="de-DE"/>
        </w:rPr>
        <w:t xml:space="preserve">Concerning to the framework of school organization, in addition to setting up a </w:t>
      </w:r>
      <w:proofErr w:type="spellStart"/>
      <w:r w:rsidRPr="009010E3">
        <w:rPr>
          <w:bCs/>
          <w:iCs/>
          <w:sz w:val="20"/>
          <w:lang w:val="en-GB" w:eastAsia="de-DE"/>
        </w:rPr>
        <w:t>startup</w:t>
      </w:r>
      <w:proofErr w:type="spellEnd"/>
      <w:r w:rsidRPr="009010E3">
        <w:rPr>
          <w:bCs/>
          <w:iCs/>
          <w:sz w:val="20"/>
          <w:lang w:val="en-GB" w:eastAsia="de-DE"/>
        </w:rPr>
        <w:t xml:space="preserve"> human resource development </w:t>
      </w:r>
      <w:proofErr w:type="spellStart"/>
      <w:r w:rsidRPr="009010E3">
        <w:rPr>
          <w:bCs/>
          <w:iCs/>
          <w:sz w:val="20"/>
          <w:lang w:val="en-GB" w:eastAsia="de-DE"/>
        </w:rPr>
        <w:t>center</w:t>
      </w:r>
      <w:proofErr w:type="spellEnd"/>
      <w:r w:rsidRPr="009010E3">
        <w:rPr>
          <w:bCs/>
          <w:iCs/>
          <w:sz w:val="20"/>
          <w:lang w:val="en-GB" w:eastAsia="de-DE"/>
        </w:rPr>
        <w:t xml:space="preserve"> within the regional </w:t>
      </w:r>
      <w:proofErr w:type="gramStart"/>
      <w:r w:rsidR="003E6526">
        <w:rPr>
          <w:bCs/>
          <w:iCs/>
          <w:sz w:val="20"/>
          <w:lang w:val="en-GB" w:eastAsia="de-DE"/>
        </w:rPr>
        <w:t xml:space="preserve">collaborative </w:t>
      </w:r>
      <w:r w:rsidRPr="009010E3">
        <w:rPr>
          <w:bCs/>
          <w:iCs/>
          <w:sz w:val="20"/>
          <w:lang w:val="en-GB" w:eastAsia="de-DE"/>
        </w:rPr>
        <w:t xml:space="preserve"> techno</w:t>
      </w:r>
      <w:r w:rsidR="003E6526">
        <w:rPr>
          <w:bCs/>
          <w:iCs/>
          <w:sz w:val="20"/>
          <w:lang w:val="en-GB" w:eastAsia="de-DE"/>
        </w:rPr>
        <w:t>logy</w:t>
      </w:r>
      <w:proofErr w:type="gramEnd"/>
      <w:r w:rsidRPr="009010E3">
        <w:rPr>
          <w:bCs/>
          <w:iCs/>
          <w:sz w:val="20"/>
          <w:lang w:val="en-GB" w:eastAsia="de-DE"/>
        </w:rPr>
        <w:t xml:space="preserve"> </w:t>
      </w:r>
      <w:proofErr w:type="spellStart"/>
      <w:r w:rsidRPr="009010E3">
        <w:rPr>
          <w:bCs/>
          <w:iCs/>
          <w:sz w:val="20"/>
          <w:lang w:val="en-GB" w:eastAsia="de-DE"/>
        </w:rPr>
        <w:t>center</w:t>
      </w:r>
      <w:proofErr w:type="spellEnd"/>
      <w:r w:rsidRPr="009010E3">
        <w:rPr>
          <w:bCs/>
          <w:iCs/>
          <w:sz w:val="20"/>
          <w:lang w:val="en-GB" w:eastAsia="de-DE"/>
        </w:rPr>
        <w:t>, we build a system with industry-academia-public</w:t>
      </w:r>
      <w:r w:rsidR="003E6526">
        <w:rPr>
          <w:bCs/>
          <w:iCs/>
          <w:sz w:val="20"/>
          <w:lang w:val="en-GB" w:eastAsia="de-DE"/>
        </w:rPr>
        <w:t>-</w:t>
      </w:r>
      <w:r w:rsidRPr="009010E3">
        <w:rPr>
          <w:bCs/>
          <w:iCs/>
          <w:sz w:val="20"/>
          <w:lang w:val="en-GB" w:eastAsia="de-DE"/>
        </w:rPr>
        <w:t xml:space="preserve">finance </w:t>
      </w:r>
      <w:r w:rsidR="003E6526">
        <w:rPr>
          <w:bCs/>
          <w:iCs/>
          <w:sz w:val="20"/>
          <w:lang w:val="en-GB" w:eastAsia="de-DE"/>
        </w:rPr>
        <w:t>platform</w:t>
      </w:r>
      <w:r w:rsidRPr="009010E3">
        <w:rPr>
          <w:bCs/>
          <w:iCs/>
          <w:sz w:val="20"/>
          <w:lang w:val="en-GB" w:eastAsia="de-DE"/>
        </w:rPr>
        <w:t xml:space="preserve"> in the north Kinki region as an advisory board.</w:t>
      </w:r>
    </w:p>
    <w:p w:rsidR="009010E3" w:rsidRPr="003E6526" w:rsidRDefault="009010E3" w:rsidP="009010E3">
      <w:pPr>
        <w:jc w:val="both"/>
        <w:rPr>
          <w:bCs/>
          <w:iCs/>
          <w:sz w:val="20"/>
          <w:lang w:val="en-GB" w:eastAsia="de-DE"/>
        </w:rPr>
      </w:pPr>
    </w:p>
    <w:p w:rsidR="009010E3" w:rsidRPr="003E0719" w:rsidRDefault="009010E3" w:rsidP="009010E3">
      <w:pPr>
        <w:pStyle w:val="a4"/>
        <w:jc w:val="both"/>
        <w:outlineLvl w:val="0"/>
        <w:rPr>
          <w:rFonts w:ascii="Times New Roman" w:hAnsi="Times New Roman"/>
          <w:b/>
          <w:lang w:val="en-GB"/>
        </w:rPr>
      </w:pPr>
      <w:r w:rsidRPr="009010E3">
        <w:rPr>
          <w:rFonts w:ascii="Times New Roman" w:hAnsi="Times New Roman"/>
          <w:b/>
          <w:lang w:val="en-GB"/>
        </w:rPr>
        <w:t>Three steps common to each technical college</w:t>
      </w:r>
    </w:p>
    <w:p w:rsidR="009010E3" w:rsidRDefault="009010E3" w:rsidP="009010E3">
      <w:pPr>
        <w:jc w:val="both"/>
        <w:rPr>
          <w:bCs/>
          <w:iCs/>
          <w:sz w:val="20"/>
          <w:lang w:val="en-GB" w:eastAsia="de-DE"/>
        </w:rPr>
      </w:pPr>
    </w:p>
    <w:p w:rsidR="009010E3" w:rsidRDefault="009010E3" w:rsidP="002404D2">
      <w:pPr>
        <w:ind w:firstLine="284"/>
        <w:jc w:val="both"/>
        <w:rPr>
          <w:bCs/>
          <w:iCs/>
          <w:sz w:val="20"/>
          <w:lang w:val="en-GB" w:eastAsia="de-DE"/>
        </w:rPr>
      </w:pPr>
      <w:r w:rsidRPr="009010E3">
        <w:rPr>
          <w:rFonts w:hint="eastAsia"/>
          <w:bCs/>
          <w:iCs/>
          <w:sz w:val="20"/>
          <w:lang w:val="en-GB" w:eastAsia="de-DE"/>
        </w:rPr>
        <w:t>STEP1</w:t>
      </w:r>
      <w:r>
        <w:rPr>
          <w:bCs/>
          <w:iCs/>
          <w:sz w:val="20"/>
          <w:lang w:val="en-GB" w:eastAsia="de-DE"/>
        </w:rPr>
        <w:t xml:space="preserve">:  </w:t>
      </w:r>
      <w:r w:rsidRPr="009010E3">
        <w:rPr>
          <w:rFonts w:hint="eastAsia"/>
          <w:bCs/>
          <w:iCs/>
          <w:sz w:val="20"/>
          <w:lang w:val="en-GB" w:eastAsia="de-DE"/>
        </w:rPr>
        <w:t xml:space="preserve">All </w:t>
      </w:r>
      <w:r w:rsidR="000C5441">
        <w:rPr>
          <w:bCs/>
          <w:iCs/>
          <w:sz w:val="20"/>
          <w:lang w:val="en-GB" w:eastAsia="de-DE"/>
        </w:rPr>
        <w:t>KOSEN</w:t>
      </w:r>
      <w:r w:rsidRPr="009010E3">
        <w:rPr>
          <w:rFonts w:hint="eastAsia"/>
          <w:bCs/>
          <w:iCs/>
          <w:sz w:val="20"/>
          <w:lang w:val="en-GB" w:eastAsia="de-DE"/>
        </w:rPr>
        <w:t xml:space="preserve"> students learn about "entrepreneurship" for the future</w:t>
      </w:r>
      <w:r>
        <w:rPr>
          <w:bCs/>
          <w:iCs/>
          <w:sz w:val="20"/>
          <w:lang w:val="en-GB" w:eastAsia="de-DE"/>
        </w:rPr>
        <w:t>.</w:t>
      </w:r>
    </w:p>
    <w:p w:rsidR="00A124DD" w:rsidRPr="009010E3" w:rsidRDefault="009010E3" w:rsidP="002404D2">
      <w:pPr>
        <w:ind w:firstLine="284"/>
        <w:jc w:val="both"/>
        <w:rPr>
          <w:bCs/>
          <w:iCs/>
          <w:sz w:val="20"/>
          <w:lang w:val="en-GB" w:eastAsia="ja-JP"/>
        </w:rPr>
      </w:pPr>
      <w:r>
        <w:rPr>
          <w:bCs/>
          <w:iCs/>
          <w:sz w:val="20"/>
          <w:lang w:val="en-GB" w:eastAsia="de-DE"/>
        </w:rPr>
        <w:t>F</w:t>
      </w:r>
      <w:r w:rsidRPr="009010E3">
        <w:rPr>
          <w:bCs/>
          <w:iCs/>
          <w:sz w:val="20"/>
          <w:lang w:val="en-GB" w:eastAsia="de-DE"/>
        </w:rPr>
        <w:t xml:space="preserve">ocusing on classroom lectures, </w:t>
      </w:r>
      <w:r>
        <w:rPr>
          <w:bCs/>
          <w:iCs/>
          <w:sz w:val="20"/>
          <w:lang w:val="en-GB" w:eastAsia="de-DE"/>
        </w:rPr>
        <w:t xml:space="preserve">they </w:t>
      </w:r>
      <w:r w:rsidRPr="009010E3">
        <w:rPr>
          <w:bCs/>
          <w:iCs/>
          <w:sz w:val="20"/>
          <w:lang w:val="en-GB" w:eastAsia="de-DE"/>
        </w:rPr>
        <w:t xml:space="preserve">learn the concept and basic knowledge of </w:t>
      </w:r>
      <w:proofErr w:type="spellStart"/>
      <w:r w:rsidRPr="009010E3">
        <w:rPr>
          <w:bCs/>
          <w:iCs/>
          <w:sz w:val="20"/>
          <w:lang w:val="en-GB" w:eastAsia="de-DE"/>
        </w:rPr>
        <w:t>startup</w:t>
      </w:r>
      <w:proofErr w:type="spellEnd"/>
      <w:r w:rsidRPr="009010E3">
        <w:rPr>
          <w:bCs/>
          <w:iCs/>
          <w:sz w:val="20"/>
          <w:lang w:val="en-GB" w:eastAsia="de-DE"/>
        </w:rPr>
        <w:t xml:space="preserve"> mentioned above</w:t>
      </w:r>
      <w:r>
        <w:rPr>
          <w:rFonts w:hint="eastAsia"/>
          <w:bCs/>
          <w:iCs/>
          <w:sz w:val="20"/>
          <w:lang w:val="en-GB" w:eastAsia="ja-JP"/>
        </w:rPr>
        <w:t>.</w:t>
      </w:r>
      <w:r>
        <w:rPr>
          <w:bCs/>
          <w:iCs/>
          <w:sz w:val="20"/>
          <w:lang w:val="en-GB" w:eastAsia="ja-JP"/>
        </w:rPr>
        <w:t xml:space="preserve"> </w:t>
      </w:r>
    </w:p>
    <w:p w:rsidR="00A124DD" w:rsidRDefault="009010E3" w:rsidP="002404D2">
      <w:pPr>
        <w:ind w:firstLine="284"/>
        <w:jc w:val="both"/>
        <w:rPr>
          <w:bCs/>
          <w:iCs/>
          <w:sz w:val="20"/>
          <w:lang w:val="en-GB" w:eastAsia="de-DE"/>
        </w:rPr>
      </w:pPr>
      <w:r w:rsidRPr="009010E3">
        <w:rPr>
          <w:rFonts w:hint="eastAsia"/>
          <w:bCs/>
          <w:iCs/>
          <w:sz w:val="20"/>
          <w:lang w:val="en-GB" w:eastAsia="de-DE"/>
        </w:rPr>
        <w:t>STEP2</w:t>
      </w:r>
      <w:r>
        <w:rPr>
          <w:bCs/>
          <w:iCs/>
          <w:sz w:val="20"/>
          <w:lang w:val="en-GB" w:eastAsia="de-DE"/>
        </w:rPr>
        <w:t>:</w:t>
      </w:r>
      <w:r w:rsidRPr="009010E3">
        <w:rPr>
          <w:rFonts w:hint="eastAsia"/>
          <w:bCs/>
          <w:iCs/>
          <w:sz w:val="20"/>
          <w:lang w:val="en-GB" w:eastAsia="de-DE"/>
        </w:rPr>
        <w:t xml:space="preserve"> </w:t>
      </w:r>
      <w:r>
        <w:rPr>
          <w:bCs/>
          <w:iCs/>
          <w:sz w:val="20"/>
          <w:lang w:val="en-GB" w:eastAsia="de-DE"/>
        </w:rPr>
        <w:t xml:space="preserve"> </w:t>
      </w:r>
      <w:r w:rsidR="000C5441">
        <w:rPr>
          <w:bCs/>
          <w:iCs/>
          <w:sz w:val="20"/>
          <w:lang w:val="en-GB" w:eastAsia="de-DE"/>
        </w:rPr>
        <w:t>KOSEN</w:t>
      </w:r>
      <w:r w:rsidRPr="009010E3">
        <w:rPr>
          <w:rFonts w:hint="eastAsia"/>
          <w:bCs/>
          <w:iCs/>
          <w:sz w:val="20"/>
          <w:lang w:val="en-GB" w:eastAsia="de-DE"/>
        </w:rPr>
        <w:t xml:space="preserve"> students try to create things with free ideas (creative workshop, creative workshop area)</w:t>
      </w:r>
      <w:r>
        <w:rPr>
          <w:bCs/>
          <w:iCs/>
          <w:sz w:val="20"/>
          <w:lang w:val="en-GB" w:eastAsia="de-DE"/>
        </w:rPr>
        <w:t>.</w:t>
      </w:r>
    </w:p>
    <w:p w:rsidR="00A124DD" w:rsidRDefault="007C535B" w:rsidP="002404D2">
      <w:pPr>
        <w:ind w:firstLine="284"/>
        <w:jc w:val="both"/>
        <w:rPr>
          <w:bCs/>
          <w:iCs/>
          <w:sz w:val="20"/>
          <w:lang w:val="en-GB" w:eastAsia="de-DE"/>
        </w:rPr>
      </w:pPr>
      <w:r w:rsidRPr="007C535B">
        <w:rPr>
          <w:rFonts w:hint="eastAsia"/>
          <w:bCs/>
          <w:iCs/>
          <w:sz w:val="20"/>
          <w:lang w:val="en-GB" w:eastAsia="de-DE"/>
        </w:rPr>
        <w:t>STEP3</w:t>
      </w:r>
      <w:r>
        <w:rPr>
          <w:rFonts w:hint="eastAsia"/>
          <w:bCs/>
          <w:iCs/>
          <w:sz w:val="20"/>
          <w:lang w:val="en-GB" w:eastAsia="ja-JP"/>
        </w:rPr>
        <w:t>:</w:t>
      </w:r>
      <w:r>
        <w:rPr>
          <w:bCs/>
          <w:iCs/>
          <w:sz w:val="20"/>
          <w:lang w:val="en-GB" w:eastAsia="ja-JP"/>
        </w:rPr>
        <w:t xml:space="preserve">  </w:t>
      </w:r>
      <w:proofErr w:type="spellStart"/>
      <w:r w:rsidRPr="007C535B">
        <w:rPr>
          <w:rFonts w:hint="eastAsia"/>
          <w:bCs/>
          <w:iCs/>
          <w:sz w:val="20"/>
          <w:lang w:val="en-GB" w:eastAsia="de-DE"/>
        </w:rPr>
        <w:t>Startup</w:t>
      </w:r>
      <w:proofErr w:type="spellEnd"/>
      <w:r w:rsidRPr="007C535B">
        <w:rPr>
          <w:rFonts w:hint="eastAsia"/>
          <w:bCs/>
          <w:iCs/>
          <w:sz w:val="20"/>
          <w:lang w:val="en-GB" w:eastAsia="de-DE"/>
        </w:rPr>
        <w:t xml:space="preserve"> </w:t>
      </w:r>
      <w:r>
        <w:rPr>
          <w:bCs/>
          <w:iCs/>
          <w:sz w:val="20"/>
          <w:lang w:val="en-GB" w:eastAsia="de-DE"/>
        </w:rPr>
        <w:t xml:space="preserve">trial </w:t>
      </w:r>
      <w:r w:rsidRPr="007C535B">
        <w:rPr>
          <w:rFonts w:hint="eastAsia"/>
          <w:bCs/>
          <w:iCs/>
          <w:sz w:val="20"/>
          <w:lang w:val="en-GB" w:eastAsia="de-DE"/>
        </w:rPr>
        <w:t xml:space="preserve">for </w:t>
      </w:r>
      <w:r w:rsidR="000C5441">
        <w:rPr>
          <w:bCs/>
          <w:iCs/>
          <w:sz w:val="20"/>
          <w:lang w:val="en-GB" w:eastAsia="de-DE"/>
        </w:rPr>
        <w:t>KOSEN</w:t>
      </w:r>
      <w:r w:rsidRPr="007C535B">
        <w:rPr>
          <w:rFonts w:hint="eastAsia"/>
          <w:bCs/>
          <w:iCs/>
          <w:sz w:val="20"/>
          <w:lang w:val="en-GB" w:eastAsia="de-DE"/>
        </w:rPr>
        <w:t xml:space="preserve"> students</w:t>
      </w:r>
    </w:p>
    <w:p w:rsidR="0098651B" w:rsidRDefault="007C535B" w:rsidP="002404D2">
      <w:pPr>
        <w:ind w:firstLine="284"/>
        <w:jc w:val="both"/>
        <w:rPr>
          <w:bCs/>
          <w:iCs/>
          <w:sz w:val="20"/>
          <w:lang w:val="en-GB" w:eastAsia="de-DE"/>
        </w:rPr>
      </w:pPr>
      <w:r>
        <w:rPr>
          <w:rFonts w:hint="eastAsia"/>
          <w:bCs/>
          <w:iCs/>
          <w:sz w:val="20"/>
          <w:lang w:val="en-GB" w:eastAsia="ja-JP"/>
        </w:rPr>
        <w:t>The way</w:t>
      </w:r>
      <w:r w:rsidR="000C5441">
        <w:rPr>
          <w:bCs/>
          <w:iCs/>
          <w:sz w:val="20"/>
          <w:lang w:val="en-GB" w:eastAsia="ja-JP"/>
        </w:rPr>
        <w:t xml:space="preserve"> to</w:t>
      </w:r>
      <w:r>
        <w:rPr>
          <w:rFonts w:hint="eastAsia"/>
          <w:bCs/>
          <w:iCs/>
          <w:sz w:val="20"/>
          <w:lang w:val="en-GB" w:eastAsia="ja-JP"/>
        </w:rPr>
        <w:t xml:space="preserve"> </w:t>
      </w:r>
      <w:r w:rsidR="000C5441">
        <w:rPr>
          <w:bCs/>
          <w:iCs/>
          <w:sz w:val="20"/>
          <w:lang w:val="en-GB" w:eastAsia="ja-JP"/>
        </w:rPr>
        <w:t xml:space="preserve">establish the company to start </w:t>
      </w:r>
      <w:r>
        <w:rPr>
          <w:rFonts w:hint="eastAsia"/>
          <w:bCs/>
          <w:iCs/>
          <w:sz w:val="20"/>
          <w:lang w:val="en-GB" w:eastAsia="ja-JP"/>
        </w:rPr>
        <w:t>is shown to</w:t>
      </w:r>
      <w:r w:rsidRPr="007C535B">
        <w:rPr>
          <w:bCs/>
          <w:iCs/>
          <w:sz w:val="20"/>
          <w:lang w:val="en-GB" w:eastAsia="de-DE"/>
        </w:rPr>
        <w:t xml:space="preserve"> motivated students. In addition to current internships, participants will participate in business launches within local companies.</w:t>
      </w:r>
    </w:p>
    <w:p w:rsidR="00047355" w:rsidRDefault="00047355" w:rsidP="002404D2">
      <w:pPr>
        <w:ind w:firstLine="284"/>
        <w:jc w:val="both"/>
        <w:rPr>
          <w:rFonts w:hint="eastAsia"/>
          <w:bCs/>
          <w:iCs/>
          <w:sz w:val="20"/>
          <w:lang w:val="en-GB" w:eastAsia="ja-JP"/>
        </w:rPr>
      </w:pPr>
      <w:r>
        <w:rPr>
          <w:bCs/>
          <w:iCs/>
          <w:sz w:val="20"/>
          <w:lang w:val="en-GB" w:eastAsia="ja-JP"/>
        </w:rPr>
        <w:t xml:space="preserve">Three steps are undergoing in </w:t>
      </w:r>
      <w:proofErr w:type="spellStart"/>
      <w:r>
        <w:rPr>
          <w:bCs/>
          <w:iCs/>
          <w:sz w:val="20"/>
          <w:lang w:val="en-GB" w:eastAsia="ja-JP"/>
        </w:rPr>
        <w:t>Maizuru</w:t>
      </w:r>
      <w:proofErr w:type="spellEnd"/>
      <w:r>
        <w:rPr>
          <w:bCs/>
          <w:iCs/>
          <w:sz w:val="20"/>
          <w:lang w:val="en-GB" w:eastAsia="ja-JP"/>
        </w:rPr>
        <w:t xml:space="preserve"> college as following corresponding steps.</w:t>
      </w:r>
    </w:p>
    <w:p w:rsidR="002404D2" w:rsidRDefault="002404D2" w:rsidP="002404D2">
      <w:pPr>
        <w:jc w:val="both"/>
        <w:rPr>
          <w:bCs/>
          <w:iCs/>
          <w:sz w:val="20"/>
          <w:lang w:val="en-GB" w:eastAsia="de-DE"/>
        </w:rPr>
      </w:pPr>
    </w:p>
    <w:p w:rsidR="002404D2" w:rsidRPr="003E0719" w:rsidRDefault="002234EF" w:rsidP="002404D2">
      <w:pPr>
        <w:pStyle w:val="a4"/>
        <w:jc w:val="both"/>
        <w:outlineLvl w:val="0"/>
        <w:rPr>
          <w:rFonts w:ascii="Times New Roman" w:hAnsi="Times New Roman"/>
          <w:b/>
          <w:lang w:val="en-GB"/>
        </w:rPr>
      </w:pPr>
      <w:r>
        <w:rPr>
          <w:rFonts w:ascii="Times New Roman" w:hAnsi="Times New Roman"/>
          <w:b/>
          <w:lang w:val="en-GB"/>
        </w:rPr>
        <w:t xml:space="preserve">STEP1: </w:t>
      </w:r>
      <w:bookmarkStart w:id="0" w:name="_Hlk143520944"/>
      <w:r w:rsidRPr="002234EF">
        <w:rPr>
          <w:rFonts w:ascii="Times New Roman" w:hAnsi="Times New Roman"/>
          <w:b/>
          <w:lang w:val="en-GB"/>
        </w:rPr>
        <w:t>Contents to be learned as basic knowledge</w:t>
      </w:r>
      <w:bookmarkEnd w:id="0"/>
      <w:r w:rsidRPr="002234EF">
        <w:rPr>
          <w:rFonts w:ascii="Times New Roman" w:hAnsi="Times New Roman"/>
          <w:b/>
          <w:lang w:val="en-GB"/>
        </w:rPr>
        <w:t xml:space="preserve"> </w:t>
      </w:r>
    </w:p>
    <w:p w:rsidR="0021130B" w:rsidRPr="002404D2" w:rsidRDefault="0021130B" w:rsidP="0021130B">
      <w:pPr>
        <w:jc w:val="both"/>
        <w:rPr>
          <w:bCs/>
          <w:iCs/>
          <w:sz w:val="20"/>
          <w:lang w:val="en-GB" w:eastAsia="de-DE"/>
        </w:rPr>
      </w:pPr>
    </w:p>
    <w:p w:rsidR="002234EF" w:rsidRDefault="002234EF" w:rsidP="002234EF">
      <w:pPr>
        <w:ind w:firstLine="284"/>
        <w:jc w:val="both"/>
        <w:rPr>
          <w:bCs/>
          <w:iCs/>
          <w:sz w:val="20"/>
          <w:lang w:val="en-GB" w:eastAsia="ja-JP"/>
        </w:rPr>
      </w:pPr>
      <w:r>
        <w:rPr>
          <w:rFonts w:hint="eastAsia"/>
          <w:bCs/>
          <w:iCs/>
          <w:sz w:val="20"/>
          <w:lang w:val="en-GB" w:eastAsia="ja-JP"/>
        </w:rPr>
        <w:t>T</w:t>
      </w:r>
      <w:r>
        <w:rPr>
          <w:bCs/>
          <w:iCs/>
          <w:sz w:val="20"/>
          <w:lang w:val="en-GB" w:eastAsia="ja-JP"/>
        </w:rPr>
        <w:t xml:space="preserve">wo </w:t>
      </w:r>
      <w:r w:rsidR="000C5441">
        <w:rPr>
          <w:bCs/>
          <w:iCs/>
          <w:sz w:val="20"/>
          <w:lang w:val="en-GB" w:eastAsia="ja-JP"/>
        </w:rPr>
        <w:t xml:space="preserve">materials </w:t>
      </w:r>
      <w:r>
        <w:rPr>
          <w:bCs/>
          <w:iCs/>
          <w:sz w:val="20"/>
          <w:lang w:val="en-GB" w:eastAsia="ja-JP"/>
        </w:rPr>
        <w:t>are considered</w:t>
      </w:r>
      <w:r w:rsidR="004C57E8">
        <w:rPr>
          <w:bCs/>
          <w:iCs/>
          <w:sz w:val="20"/>
          <w:lang w:val="en-GB" w:eastAsia="ja-JP"/>
        </w:rPr>
        <w:t xml:space="preserve"> to prepare the contents</w:t>
      </w:r>
      <w:r>
        <w:rPr>
          <w:bCs/>
          <w:iCs/>
          <w:sz w:val="20"/>
          <w:lang w:val="en-GB" w:eastAsia="ja-JP"/>
        </w:rPr>
        <w:t xml:space="preserve"> as below;</w:t>
      </w:r>
    </w:p>
    <w:p w:rsidR="002234EF" w:rsidRDefault="002234EF" w:rsidP="002234EF">
      <w:pPr>
        <w:ind w:firstLine="284"/>
        <w:jc w:val="both"/>
        <w:rPr>
          <w:bCs/>
          <w:iCs/>
          <w:sz w:val="20"/>
          <w:lang w:val="en-GB" w:eastAsia="ja-JP"/>
        </w:rPr>
      </w:pPr>
      <w:r>
        <w:rPr>
          <w:bCs/>
          <w:iCs/>
          <w:sz w:val="20"/>
          <w:lang w:val="en-GB" w:eastAsia="ja-JP"/>
        </w:rPr>
        <w:t>a)</w:t>
      </w:r>
      <w:r w:rsidRPr="002234EF">
        <w:t xml:space="preserve"> </w:t>
      </w:r>
      <w:r w:rsidRPr="002234EF">
        <w:rPr>
          <w:bCs/>
          <w:iCs/>
          <w:sz w:val="20"/>
          <w:lang w:val="en-GB" w:eastAsia="ja-JP"/>
        </w:rPr>
        <w:t>SME management consultant</w:t>
      </w:r>
    </w:p>
    <w:p w:rsidR="002234EF" w:rsidRDefault="004F1B07" w:rsidP="002234EF">
      <w:pPr>
        <w:ind w:firstLine="284"/>
        <w:jc w:val="both"/>
        <w:rPr>
          <w:bCs/>
          <w:iCs/>
          <w:sz w:val="20"/>
          <w:lang w:val="en-GB" w:eastAsia="ja-JP"/>
        </w:rPr>
      </w:pPr>
      <w:r w:rsidRPr="004F1B07">
        <w:rPr>
          <w:bCs/>
          <w:iCs/>
          <w:sz w:val="20"/>
          <w:lang w:val="en-GB" w:eastAsia="ja-JP"/>
        </w:rPr>
        <w:t>Many of the local companies around us are small and medium-sized</w:t>
      </w:r>
      <w:r w:rsidR="000C5441">
        <w:rPr>
          <w:bCs/>
          <w:iCs/>
          <w:sz w:val="20"/>
          <w:lang w:val="en-GB" w:eastAsia="ja-JP"/>
        </w:rPr>
        <w:t>, SME,</w:t>
      </w:r>
      <w:r w:rsidRPr="004F1B07">
        <w:rPr>
          <w:bCs/>
          <w:iCs/>
          <w:sz w:val="20"/>
          <w:lang w:val="en-GB" w:eastAsia="ja-JP"/>
        </w:rPr>
        <w:t xml:space="preserve"> enterprises, and the knowledge necessary for </w:t>
      </w:r>
      <w:r w:rsidR="000C5441">
        <w:rPr>
          <w:bCs/>
          <w:iCs/>
          <w:sz w:val="20"/>
          <w:lang w:val="en-GB" w:eastAsia="ja-JP"/>
        </w:rPr>
        <w:t>SME</w:t>
      </w:r>
      <w:r w:rsidRPr="004F1B07">
        <w:rPr>
          <w:bCs/>
          <w:iCs/>
          <w:sz w:val="20"/>
          <w:lang w:val="en-GB" w:eastAsia="ja-JP"/>
        </w:rPr>
        <w:t xml:space="preserve"> enterprise diagnosticians who </w:t>
      </w:r>
      <w:r>
        <w:rPr>
          <w:bCs/>
          <w:iCs/>
          <w:sz w:val="20"/>
          <w:lang w:val="en-GB" w:eastAsia="ja-JP"/>
        </w:rPr>
        <w:t xml:space="preserve">evaluate </w:t>
      </w:r>
      <w:r w:rsidRPr="004F1B07">
        <w:rPr>
          <w:bCs/>
          <w:iCs/>
          <w:sz w:val="20"/>
          <w:lang w:val="en-GB" w:eastAsia="ja-JP"/>
        </w:rPr>
        <w:t xml:space="preserve">their activities and give advice is useful for </w:t>
      </w:r>
      <w:proofErr w:type="spellStart"/>
      <w:r w:rsidRPr="004F1B07">
        <w:rPr>
          <w:bCs/>
          <w:iCs/>
          <w:sz w:val="20"/>
          <w:lang w:val="en-GB" w:eastAsia="ja-JP"/>
        </w:rPr>
        <w:t>startup</w:t>
      </w:r>
      <w:proofErr w:type="spellEnd"/>
      <w:r w:rsidRPr="004F1B07">
        <w:rPr>
          <w:bCs/>
          <w:iCs/>
          <w:sz w:val="20"/>
          <w:lang w:val="en-GB" w:eastAsia="ja-JP"/>
        </w:rPr>
        <w:t xml:space="preserve"> and for career formation for working at companies. </w:t>
      </w:r>
      <w:proofErr w:type="gramStart"/>
      <w:r w:rsidR="000C5441">
        <w:rPr>
          <w:bCs/>
          <w:iCs/>
          <w:sz w:val="20"/>
          <w:lang w:val="en-GB" w:eastAsia="ja-JP"/>
        </w:rPr>
        <w:t>Therefore</w:t>
      </w:r>
      <w:proofErr w:type="gramEnd"/>
      <w:r w:rsidR="000C5441">
        <w:rPr>
          <w:bCs/>
          <w:iCs/>
          <w:sz w:val="20"/>
          <w:lang w:val="en-GB" w:eastAsia="ja-JP"/>
        </w:rPr>
        <w:t xml:space="preserve"> i</w:t>
      </w:r>
      <w:r w:rsidRPr="004F1B07">
        <w:rPr>
          <w:bCs/>
          <w:iCs/>
          <w:sz w:val="20"/>
          <w:lang w:val="en-GB" w:eastAsia="ja-JP"/>
        </w:rPr>
        <w:t>t is considered to have affinity with this project.</w:t>
      </w:r>
    </w:p>
    <w:p w:rsidR="002234EF" w:rsidRDefault="004F1B07" w:rsidP="002234EF">
      <w:pPr>
        <w:ind w:firstLine="284"/>
        <w:jc w:val="both"/>
        <w:rPr>
          <w:bCs/>
          <w:iCs/>
          <w:sz w:val="20"/>
          <w:lang w:val="en-GB" w:eastAsia="ja-JP"/>
        </w:rPr>
      </w:pPr>
      <w:r>
        <w:rPr>
          <w:rFonts w:hint="eastAsia"/>
          <w:bCs/>
          <w:iCs/>
          <w:sz w:val="20"/>
          <w:lang w:val="en-GB" w:eastAsia="ja-JP"/>
        </w:rPr>
        <w:t>T</w:t>
      </w:r>
      <w:r>
        <w:rPr>
          <w:bCs/>
          <w:iCs/>
          <w:sz w:val="20"/>
          <w:lang w:val="en-GB" w:eastAsia="ja-JP"/>
        </w:rPr>
        <w:t>he</w:t>
      </w:r>
      <w:r w:rsidR="000C5441">
        <w:rPr>
          <w:bCs/>
          <w:iCs/>
          <w:sz w:val="20"/>
          <w:lang w:val="en-GB" w:eastAsia="ja-JP"/>
        </w:rPr>
        <w:t xml:space="preserve"> brief</w:t>
      </w:r>
      <w:r>
        <w:rPr>
          <w:bCs/>
          <w:iCs/>
          <w:sz w:val="20"/>
          <w:lang w:val="en-GB" w:eastAsia="ja-JP"/>
        </w:rPr>
        <w:t xml:space="preserve"> list of contents including related area is described in </w:t>
      </w:r>
      <w:r w:rsidRPr="000C5441">
        <w:rPr>
          <w:bCs/>
          <w:iCs/>
          <w:sz w:val="20"/>
          <w:lang w:val="en-GB" w:eastAsia="ja-JP"/>
        </w:rPr>
        <w:t>Table1.</w:t>
      </w:r>
    </w:p>
    <w:p w:rsidR="0021130B" w:rsidRDefault="002234EF" w:rsidP="002234EF">
      <w:pPr>
        <w:ind w:firstLine="284"/>
        <w:jc w:val="both"/>
        <w:rPr>
          <w:bCs/>
          <w:iCs/>
          <w:sz w:val="20"/>
          <w:lang w:val="en-GB" w:eastAsia="ja-JP"/>
        </w:rPr>
      </w:pPr>
      <w:r>
        <w:rPr>
          <w:bCs/>
          <w:iCs/>
          <w:sz w:val="20"/>
          <w:lang w:val="en-GB" w:eastAsia="ja-JP"/>
        </w:rPr>
        <w:t>b)</w:t>
      </w:r>
      <w:r w:rsidRPr="002234EF">
        <w:t xml:space="preserve"> </w:t>
      </w:r>
      <w:r w:rsidR="000C5441">
        <w:t>L</w:t>
      </w:r>
      <w:r w:rsidRPr="002234EF">
        <w:rPr>
          <w:bCs/>
          <w:iCs/>
          <w:sz w:val="20"/>
          <w:lang w:val="en-GB" w:eastAsia="ja-JP"/>
        </w:rPr>
        <w:t xml:space="preserve">earning in </w:t>
      </w:r>
      <w:r>
        <w:rPr>
          <w:bCs/>
          <w:iCs/>
          <w:sz w:val="20"/>
          <w:lang w:val="en-GB" w:eastAsia="ja-JP"/>
        </w:rPr>
        <w:t>h</w:t>
      </w:r>
      <w:r w:rsidRPr="002234EF">
        <w:rPr>
          <w:bCs/>
          <w:iCs/>
          <w:sz w:val="20"/>
          <w:lang w:val="en-GB" w:eastAsia="ja-JP"/>
        </w:rPr>
        <w:t xml:space="preserve">igh </w:t>
      </w:r>
      <w:r>
        <w:rPr>
          <w:bCs/>
          <w:iCs/>
          <w:sz w:val="20"/>
          <w:lang w:val="en-GB" w:eastAsia="ja-JP"/>
        </w:rPr>
        <w:t>s</w:t>
      </w:r>
      <w:r w:rsidRPr="002234EF">
        <w:rPr>
          <w:bCs/>
          <w:iCs/>
          <w:sz w:val="20"/>
          <w:lang w:val="en-GB" w:eastAsia="ja-JP"/>
        </w:rPr>
        <w:t xml:space="preserve">chool </w:t>
      </w:r>
      <w:r>
        <w:rPr>
          <w:bCs/>
          <w:iCs/>
          <w:sz w:val="20"/>
          <w:lang w:val="en-GB" w:eastAsia="ja-JP"/>
        </w:rPr>
        <w:t>s</w:t>
      </w:r>
      <w:r w:rsidRPr="002234EF">
        <w:rPr>
          <w:bCs/>
          <w:iCs/>
          <w:sz w:val="20"/>
          <w:lang w:val="en-GB" w:eastAsia="ja-JP"/>
        </w:rPr>
        <w:t xml:space="preserve">ynthetic </w:t>
      </w:r>
      <w:r>
        <w:rPr>
          <w:bCs/>
          <w:iCs/>
          <w:sz w:val="20"/>
          <w:lang w:val="en-GB" w:eastAsia="ja-JP"/>
        </w:rPr>
        <w:t>i</w:t>
      </w:r>
      <w:r w:rsidRPr="002234EF">
        <w:rPr>
          <w:bCs/>
          <w:iCs/>
          <w:sz w:val="20"/>
          <w:lang w:val="en-GB" w:eastAsia="ja-JP"/>
        </w:rPr>
        <w:t xml:space="preserve">nquiry </w:t>
      </w:r>
      <w:r>
        <w:rPr>
          <w:bCs/>
          <w:iCs/>
          <w:sz w:val="20"/>
          <w:lang w:val="en-GB" w:eastAsia="ja-JP"/>
        </w:rPr>
        <w:t>t</w:t>
      </w:r>
      <w:r w:rsidRPr="002234EF">
        <w:rPr>
          <w:bCs/>
          <w:iCs/>
          <w:sz w:val="20"/>
          <w:lang w:val="en-GB" w:eastAsia="ja-JP"/>
        </w:rPr>
        <w:t>ime</w:t>
      </w:r>
      <w:r>
        <w:rPr>
          <w:bCs/>
          <w:iCs/>
          <w:sz w:val="20"/>
          <w:lang w:val="en-GB" w:eastAsia="ja-JP"/>
        </w:rPr>
        <w:t>.</w:t>
      </w:r>
    </w:p>
    <w:p w:rsidR="0021130B" w:rsidRDefault="00C71DE7" w:rsidP="004D7930">
      <w:pPr>
        <w:ind w:firstLine="284"/>
        <w:jc w:val="both"/>
        <w:rPr>
          <w:bCs/>
          <w:iCs/>
          <w:sz w:val="20"/>
          <w:lang w:val="en-GB" w:eastAsia="de-DE"/>
        </w:rPr>
      </w:pPr>
      <w:r w:rsidRPr="008D1F75">
        <w:rPr>
          <w:bCs/>
          <w:iCs/>
          <w:sz w:val="20"/>
          <w:lang w:val="en-GB" w:eastAsia="de-DE"/>
        </w:rPr>
        <w:t>Yoshida, M. (2022) has f</w:t>
      </w:r>
      <w:r w:rsidR="00D806A6" w:rsidRPr="00D806A6">
        <w:rPr>
          <w:bCs/>
          <w:iCs/>
          <w:sz w:val="20"/>
          <w:lang w:val="en-GB" w:eastAsia="de-DE"/>
        </w:rPr>
        <w:t>ocus</w:t>
      </w:r>
      <w:r>
        <w:rPr>
          <w:bCs/>
          <w:iCs/>
          <w:sz w:val="20"/>
          <w:lang w:val="en-GB" w:eastAsia="de-DE"/>
        </w:rPr>
        <w:t>ed</w:t>
      </w:r>
      <w:r w:rsidR="00D806A6" w:rsidRPr="00D806A6">
        <w:rPr>
          <w:bCs/>
          <w:iCs/>
          <w:sz w:val="20"/>
          <w:lang w:val="en-GB" w:eastAsia="de-DE"/>
        </w:rPr>
        <w:t xml:space="preserve"> on the "gap" between the knowledge necessary for high school teachers to teach group work for solving local problems and the knowledge they have already acquired. It will be useful for learning up to the third year of technical college.</w:t>
      </w:r>
      <w:r w:rsidR="00B3368F" w:rsidRPr="00B3368F">
        <w:rPr>
          <w:bCs/>
          <w:iCs/>
          <w:sz w:val="20"/>
          <w:lang w:val="en-GB" w:eastAsia="de-DE"/>
        </w:rPr>
        <w:t xml:space="preserve"> The</w:t>
      </w:r>
      <w:r w:rsidR="00B3368F">
        <w:rPr>
          <w:bCs/>
          <w:iCs/>
          <w:sz w:val="20"/>
          <w:lang w:val="en-GB" w:eastAsia="de-DE"/>
        </w:rPr>
        <w:t xml:space="preserve"> summarised contents are shown in </w:t>
      </w:r>
      <w:r w:rsidR="00B3368F" w:rsidRPr="008D1F75">
        <w:rPr>
          <w:bCs/>
          <w:iCs/>
          <w:sz w:val="20"/>
          <w:lang w:val="en-GB" w:eastAsia="de-DE"/>
        </w:rPr>
        <w:t xml:space="preserve">Table </w:t>
      </w:r>
      <w:r w:rsidR="004F1B07" w:rsidRPr="008D1F75">
        <w:rPr>
          <w:bCs/>
          <w:iCs/>
          <w:sz w:val="20"/>
          <w:lang w:val="en-GB" w:eastAsia="de-DE"/>
        </w:rPr>
        <w:t>2</w:t>
      </w:r>
      <w:r w:rsidR="00B3368F" w:rsidRPr="008D1F75">
        <w:rPr>
          <w:bCs/>
          <w:iCs/>
          <w:sz w:val="20"/>
          <w:lang w:val="en-GB" w:eastAsia="de-DE"/>
        </w:rPr>
        <w:t>.</w:t>
      </w:r>
      <w:r w:rsidR="004D7930">
        <w:rPr>
          <w:bCs/>
          <w:iCs/>
          <w:sz w:val="20"/>
          <w:lang w:val="en-GB" w:eastAsia="de-DE"/>
        </w:rPr>
        <w:t xml:space="preserve"> </w:t>
      </w:r>
      <w:r w:rsidR="0030433B">
        <w:rPr>
          <w:bCs/>
          <w:iCs/>
          <w:sz w:val="20"/>
          <w:lang w:val="en-GB" w:eastAsia="de-DE"/>
        </w:rPr>
        <w:t xml:space="preserve">Each </w:t>
      </w:r>
      <w:proofErr w:type="gramStart"/>
      <w:r w:rsidR="0030433B">
        <w:rPr>
          <w:bCs/>
          <w:iCs/>
          <w:sz w:val="20"/>
          <w:lang w:val="en-GB" w:eastAsia="de-DE"/>
        </w:rPr>
        <w:t xml:space="preserve">row </w:t>
      </w:r>
      <w:r w:rsidR="004D7930">
        <w:rPr>
          <w:bCs/>
          <w:iCs/>
          <w:sz w:val="20"/>
          <w:lang w:val="en-GB" w:eastAsia="de-DE"/>
        </w:rPr>
        <w:t xml:space="preserve"> </w:t>
      </w:r>
      <w:r w:rsidR="004D7930">
        <w:rPr>
          <w:bCs/>
          <w:iCs/>
          <w:sz w:val="20"/>
          <w:lang w:val="en-GB" w:eastAsia="de-DE"/>
        </w:rPr>
        <w:lastRenderedPageBreak/>
        <w:t>indicates</w:t>
      </w:r>
      <w:proofErr w:type="gramEnd"/>
      <w:r w:rsidR="004D7930">
        <w:rPr>
          <w:bCs/>
          <w:iCs/>
          <w:sz w:val="20"/>
          <w:lang w:val="en-GB" w:eastAsia="de-DE"/>
        </w:rPr>
        <w:t xml:space="preserve"> </w:t>
      </w:r>
      <w:r w:rsidR="0030433B">
        <w:rPr>
          <w:bCs/>
          <w:iCs/>
          <w:sz w:val="20"/>
          <w:lang w:val="en-GB" w:eastAsia="de-DE"/>
        </w:rPr>
        <w:t>a</w:t>
      </w:r>
      <w:r w:rsidR="0030433B" w:rsidRPr="0030433B">
        <w:rPr>
          <w:bCs/>
          <w:iCs/>
          <w:sz w:val="20"/>
          <w:lang w:val="en-GB" w:eastAsia="de-DE"/>
        </w:rPr>
        <w:t>cquired knowledge as a teacher in high school</w:t>
      </w:r>
      <w:r w:rsidR="004D7930">
        <w:rPr>
          <w:bCs/>
          <w:iCs/>
          <w:sz w:val="20"/>
          <w:lang w:val="en-GB" w:eastAsia="de-DE"/>
        </w:rPr>
        <w:t>,</w:t>
      </w:r>
      <w:r w:rsidR="0030433B">
        <w:rPr>
          <w:bCs/>
          <w:iCs/>
          <w:sz w:val="20"/>
          <w:lang w:val="en-GB" w:eastAsia="de-DE"/>
        </w:rPr>
        <w:t xml:space="preserve"> gap between required knowledge in terms of university and adult education, and the knowledge required for instruction</w:t>
      </w:r>
      <w:r w:rsidR="0071233C">
        <w:rPr>
          <w:bCs/>
          <w:iCs/>
          <w:sz w:val="20"/>
          <w:lang w:val="en-GB" w:eastAsia="de-DE"/>
        </w:rPr>
        <w:t xml:space="preserve"> respectively,</w:t>
      </w:r>
      <w:r w:rsidR="0030433B">
        <w:rPr>
          <w:bCs/>
          <w:iCs/>
          <w:sz w:val="20"/>
          <w:lang w:val="en-GB" w:eastAsia="de-DE"/>
        </w:rPr>
        <w:t xml:space="preserve"> from left to right.</w:t>
      </w:r>
    </w:p>
    <w:p w:rsidR="00FA1335" w:rsidRPr="00FA1335" w:rsidRDefault="00E47302" w:rsidP="00FA1335">
      <w:pPr>
        <w:ind w:firstLine="284"/>
        <w:jc w:val="both"/>
        <w:rPr>
          <w:bCs/>
          <w:iCs/>
          <w:sz w:val="20"/>
          <w:lang w:val="en-GB" w:eastAsia="ja-JP"/>
        </w:rPr>
      </w:pPr>
      <w:r>
        <w:rPr>
          <w:rFonts w:hint="eastAsia"/>
          <w:bCs/>
          <w:iCs/>
          <w:sz w:val="20"/>
          <w:lang w:val="en-GB" w:eastAsia="ja-JP"/>
        </w:rPr>
        <w:t xml:space="preserve">Through </w:t>
      </w:r>
      <w:r>
        <w:rPr>
          <w:bCs/>
          <w:iCs/>
          <w:sz w:val="20"/>
          <w:lang w:val="en-GB" w:eastAsia="ja-JP"/>
        </w:rPr>
        <w:t xml:space="preserve">the discussion </w:t>
      </w:r>
      <w:r w:rsidR="00FA1335">
        <w:rPr>
          <w:bCs/>
          <w:iCs/>
          <w:sz w:val="20"/>
          <w:lang w:val="en-GB" w:eastAsia="ja-JP"/>
        </w:rPr>
        <w:t>among the staff</w:t>
      </w:r>
      <w:r w:rsidR="008D1F75">
        <w:rPr>
          <w:bCs/>
          <w:iCs/>
          <w:sz w:val="20"/>
          <w:lang w:val="en-GB" w:eastAsia="ja-JP"/>
        </w:rPr>
        <w:t xml:space="preserve"> at </w:t>
      </w:r>
      <w:proofErr w:type="spellStart"/>
      <w:r w:rsidR="008D1F75">
        <w:rPr>
          <w:bCs/>
          <w:iCs/>
          <w:sz w:val="20"/>
          <w:lang w:val="en-GB" w:eastAsia="ja-JP"/>
        </w:rPr>
        <w:t>Maizuru</w:t>
      </w:r>
      <w:proofErr w:type="spellEnd"/>
      <w:r w:rsidR="008D1F75">
        <w:rPr>
          <w:bCs/>
          <w:iCs/>
          <w:sz w:val="20"/>
          <w:lang w:val="en-GB" w:eastAsia="ja-JP"/>
        </w:rPr>
        <w:t xml:space="preserve"> college</w:t>
      </w:r>
      <w:r w:rsidR="00FA1335">
        <w:rPr>
          <w:bCs/>
          <w:iCs/>
          <w:sz w:val="20"/>
          <w:lang w:val="en-GB" w:eastAsia="ja-JP"/>
        </w:rPr>
        <w:t xml:space="preserve">, </w:t>
      </w:r>
      <w:r w:rsidR="008D1F75">
        <w:rPr>
          <w:bCs/>
          <w:iCs/>
          <w:sz w:val="20"/>
          <w:lang w:val="en-GB" w:eastAsia="ja-JP"/>
        </w:rPr>
        <w:t>in fiscal year</w:t>
      </w:r>
      <w:r w:rsidR="00FA1335" w:rsidRPr="00FA1335">
        <w:rPr>
          <w:bCs/>
          <w:iCs/>
          <w:sz w:val="20"/>
          <w:lang w:val="en-GB" w:eastAsia="ja-JP"/>
        </w:rPr>
        <w:t xml:space="preserve"> 2023, it will be held during special activities mainly for third-year students, so the number of hours </w:t>
      </w:r>
      <w:r w:rsidR="00FA1335">
        <w:rPr>
          <w:bCs/>
          <w:iCs/>
          <w:sz w:val="20"/>
          <w:lang w:val="en-GB" w:eastAsia="ja-JP"/>
        </w:rPr>
        <w:t>for the</w:t>
      </w:r>
      <w:r w:rsidR="00FA1335" w:rsidRPr="00FA1335">
        <w:rPr>
          <w:bCs/>
          <w:iCs/>
          <w:sz w:val="20"/>
          <w:lang w:val="en-GB" w:eastAsia="ja-JP"/>
        </w:rPr>
        <w:t xml:space="preserve"> implement</w:t>
      </w:r>
      <w:r w:rsidR="00FA1335">
        <w:rPr>
          <w:bCs/>
          <w:iCs/>
          <w:sz w:val="20"/>
          <w:lang w:val="en-GB" w:eastAsia="ja-JP"/>
        </w:rPr>
        <w:t>ation</w:t>
      </w:r>
      <w:r w:rsidR="00FA1335" w:rsidRPr="00FA1335">
        <w:rPr>
          <w:bCs/>
          <w:iCs/>
          <w:sz w:val="20"/>
          <w:lang w:val="en-GB" w:eastAsia="ja-JP"/>
        </w:rPr>
        <w:t xml:space="preserve"> is limited. </w:t>
      </w:r>
      <w:r w:rsidR="00FA1335">
        <w:rPr>
          <w:bCs/>
          <w:iCs/>
          <w:sz w:val="20"/>
          <w:lang w:val="en-GB" w:eastAsia="ja-JP"/>
        </w:rPr>
        <w:t>W</w:t>
      </w:r>
      <w:r w:rsidR="00FA1335" w:rsidRPr="00FA1335">
        <w:rPr>
          <w:bCs/>
          <w:iCs/>
          <w:sz w:val="20"/>
          <w:lang w:val="en-GB" w:eastAsia="ja-JP"/>
        </w:rPr>
        <w:t>e considered the following policy.</w:t>
      </w:r>
    </w:p>
    <w:p w:rsidR="00FA1335" w:rsidRPr="00FA1335" w:rsidRDefault="00FA1335" w:rsidP="00FA1335">
      <w:pPr>
        <w:jc w:val="both"/>
        <w:rPr>
          <w:bCs/>
          <w:iCs/>
          <w:sz w:val="20"/>
          <w:lang w:val="en-GB" w:eastAsia="ja-JP"/>
        </w:rPr>
      </w:pPr>
      <w:r>
        <w:rPr>
          <w:rFonts w:hint="eastAsia"/>
          <w:bCs/>
          <w:iCs/>
          <w:sz w:val="20"/>
          <w:lang w:val="en-GB" w:eastAsia="ja-JP"/>
        </w:rPr>
        <w:t>a</w:t>
      </w:r>
      <w:r>
        <w:rPr>
          <w:bCs/>
          <w:iCs/>
          <w:sz w:val="20"/>
          <w:lang w:val="en-GB" w:eastAsia="ja-JP"/>
        </w:rPr>
        <w:t xml:space="preserve">) </w:t>
      </w:r>
      <w:r w:rsidRPr="00FA1335">
        <w:rPr>
          <w:rFonts w:hint="eastAsia"/>
          <w:bCs/>
          <w:iCs/>
          <w:sz w:val="20"/>
          <w:lang w:val="en-GB" w:eastAsia="ja-JP"/>
        </w:rPr>
        <w:t>Overall view of manufacturing and its social implementation</w:t>
      </w:r>
      <w:r>
        <w:rPr>
          <w:bCs/>
          <w:iCs/>
          <w:sz w:val="20"/>
          <w:lang w:val="en-GB" w:eastAsia="ja-JP"/>
        </w:rPr>
        <w:t xml:space="preserve"> </w:t>
      </w:r>
      <w:r w:rsidR="008D1F75">
        <w:rPr>
          <w:bCs/>
          <w:iCs/>
          <w:sz w:val="20"/>
          <w:lang w:val="en-GB" w:eastAsia="ja-JP"/>
        </w:rPr>
        <w:t xml:space="preserve">are </w:t>
      </w:r>
      <w:r>
        <w:rPr>
          <w:bCs/>
          <w:iCs/>
          <w:sz w:val="20"/>
          <w:lang w:val="en-GB" w:eastAsia="ja-JP"/>
        </w:rPr>
        <w:t>re</w:t>
      </w:r>
      <w:r w:rsidRPr="00FA1335">
        <w:rPr>
          <w:rFonts w:hint="eastAsia"/>
          <w:bCs/>
          <w:iCs/>
          <w:sz w:val="20"/>
          <w:lang w:val="en-GB" w:eastAsia="ja-JP"/>
        </w:rPr>
        <w:t>lated to various fields</w:t>
      </w:r>
      <w:r w:rsidR="008D1F75">
        <w:rPr>
          <w:bCs/>
          <w:iCs/>
          <w:sz w:val="20"/>
          <w:lang w:val="en-GB" w:eastAsia="ja-JP"/>
        </w:rPr>
        <w:t>,</w:t>
      </w:r>
      <w:r w:rsidRPr="00FA1335">
        <w:rPr>
          <w:rFonts w:hint="eastAsia"/>
          <w:bCs/>
          <w:iCs/>
          <w:sz w:val="20"/>
          <w:lang w:val="en-GB" w:eastAsia="ja-JP"/>
        </w:rPr>
        <w:t xml:space="preserve">　</w:t>
      </w:r>
      <w:r>
        <w:rPr>
          <w:rFonts w:hint="eastAsia"/>
          <w:bCs/>
          <w:iCs/>
          <w:sz w:val="20"/>
          <w:lang w:val="en-GB" w:eastAsia="ja-JP"/>
        </w:rPr>
        <w:t>e</w:t>
      </w:r>
      <w:r>
        <w:rPr>
          <w:bCs/>
          <w:iCs/>
          <w:sz w:val="20"/>
          <w:lang w:val="en-GB" w:eastAsia="ja-JP"/>
        </w:rPr>
        <w:t xml:space="preserve">.g. </w:t>
      </w:r>
      <w:r w:rsidRPr="00FA1335">
        <w:rPr>
          <w:rFonts w:hint="eastAsia"/>
          <w:bCs/>
          <w:iCs/>
          <w:sz w:val="20"/>
          <w:lang w:val="en-GB" w:eastAsia="ja-JP"/>
        </w:rPr>
        <w:t xml:space="preserve"> ergonomics, project management</w:t>
      </w:r>
      <w:r>
        <w:rPr>
          <w:bCs/>
          <w:iCs/>
          <w:sz w:val="20"/>
          <w:lang w:val="en-GB" w:eastAsia="ja-JP"/>
        </w:rPr>
        <w:t>, etc.</w:t>
      </w:r>
    </w:p>
    <w:p w:rsidR="00F7070D" w:rsidRDefault="00FA1335" w:rsidP="00FA1335">
      <w:pPr>
        <w:jc w:val="both"/>
        <w:rPr>
          <w:bCs/>
          <w:iCs/>
          <w:sz w:val="20"/>
          <w:lang w:val="en-GB" w:eastAsia="ja-JP"/>
        </w:rPr>
      </w:pPr>
      <w:r>
        <w:rPr>
          <w:bCs/>
          <w:iCs/>
          <w:sz w:val="20"/>
          <w:lang w:val="en-GB" w:eastAsia="ja-JP"/>
        </w:rPr>
        <w:t xml:space="preserve">b) </w:t>
      </w:r>
      <w:r w:rsidRPr="00FA1335">
        <w:rPr>
          <w:rFonts w:hint="eastAsia"/>
          <w:bCs/>
          <w:iCs/>
          <w:sz w:val="20"/>
          <w:lang w:val="en-GB" w:eastAsia="ja-JP"/>
        </w:rPr>
        <w:t>Knowledge of entrepreneurship</w:t>
      </w:r>
      <w:r w:rsidR="008D1F75">
        <w:rPr>
          <w:bCs/>
          <w:iCs/>
          <w:sz w:val="20"/>
          <w:lang w:val="en-GB" w:eastAsia="ja-JP"/>
        </w:rPr>
        <w:t xml:space="preserve"> and </w:t>
      </w:r>
      <w:r w:rsidRPr="00FA1335">
        <w:rPr>
          <w:rFonts w:hint="eastAsia"/>
          <w:bCs/>
          <w:iCs/>
          <w:sz w:val="20"/>
          <w:lang w:val="en-GB" w:eastAsia="ja-JP"/>
        </w:rPr>
        <w:t>management perspective</w:t>
      </w:r>
      <w:r w:rsidR="008D1F75">
        <w:rPr>
          <w:bCs/>
          <w:iCs/>
          <w:sz w:val="20"/>
          <w:lang w:val="en-GB" w:eastAsia="ja-JP"/>
        </w:rPr>
        <w:t xml:space="preserve"> </w:t>
      </w:r>
      <w:r w:rsidRPr="00FA1335">
        <w:rPr>
          <w:rFonts w:hint="eastAsia"/>
          <w:bCs/>
          <w:iCs/>
          <w:sz w:val="20"/>
          <w:lang w:val="en-GB" w:eastAsia="ja-JP"/>
        </w:rPr>
        <w:t>is necessary for manufacturing</w:t>
      </w:r>
    </w:p>
    <w:p w:rsidR="00FA1335" w:rsidRPr="00FA1335" w:rsidRDefault="00F7070D" w:rsidP="00FA1335">
      <w:pPr>
        <w:jc w:val="both"/>
        <w:rPr>
          <w:bCs/>
          <w:iCs/>
          <w:sz w:val="20"/>
          <w:lang w:val="en-GB" w:eastAsia="ja-JP"/>
        </w:rPr>
      </w:pPr>
      <w:r>
        <w:rPr>
          <w:bCs/>
          <w:iCs/>
          <w:sz w:val="20"/>
          <w:lang w:val="en-GB" w:eastAsia="ja-JP"/>
        </w:rPr>
        <w:t xml:space="preserve">c) </w:t>
      </w:r>
      <w:r w:rsidR="00FA1335" w:rsidRPr="00FA1335">
        <w:rPr>
          <w:rFonts w:hint="eastAsia"/>
          <w:bCs/>
          <w:iCs/>
          <w:sz w:val="20"/>
          <w:lang w:val="en-GB" w:eastAsia="ja-JP"/>
        </w:rPr>
        <w:t xml:space="preserve">Knowing that there are process management, cost management, etc., </w:t>
      </w:r>
      <w:r w:rsidR="008D1F75">
        <w:rPr>
          <w:bCs/>
          <w:iCs/>
          <w:sz w:val="20"/>
          <w:lang w:val="en-GB" w:eastAsia="ja-JP"/>
        </w:rPr>
        <w:t>students will have</w:t>
      </w:r>
      <w:r w:rsidR="00FA1335" w:rsidRPr="00FA1335">
        <w:rPr>
          <w:rFonts w:hint="eastAsia"/>
          <w:bCs/>
          <w:iCs/>
          <w:sz w:val="20"/>
          <w:lang w:val="en-GB" w:eastAsia="ja-JP"/>
        </w:rPr>
        <w:t xml:space="preserve"> a vision and perspective to see the overall picture of manufacturing</w:t>
      </w:r>
    </w:p>
    <w:p w:rsidR="002234EF" w:rsidRDefault="00FA1335" w:rsidP="00FA1335">
      <w:pPr>
        <w:ind w:firstLine="284"/>
        <w:jc w:val="both"/>
        <w:rPr>
          <w:bCs/>
          <w:iCs/>
          <w:sz w:val="20"/>
          <w:lang w:val="en-GB" w:eastAsia="ja-JP"/>
        </w:rPr>
      </w:pPr>
      <w:r w:rsidRPr="00FA1335">
        <w:rPr>
          <w:bCs/>
          <w:iCs/>
          <w:sz w:val="20"/>
          <w:lang w:val="en-GB" w:eastAsia="ja-JP"/>
        </w:rPr>
        <w:t xml:space="preserve">With the cooperation of </w:t>
      </w:r>
      <w:bookmarkStart w:id="1" w:name="_Hlk136165099"/>
      <w:r w:rsidRPr="00FA1335">
        <w:rPr>
          <w:bCs/>
          <w:iCs/>
          <w:sz w:val="20"/>
          <w:lang w:val="en-GB" w:eastAsia="ja-JP"/>
        </w:rPr>
        <w:t>Honda Motor Co., Ltd.</w:t>
      </w:r>
      <w:bookmarkEnd w:id="1"/>
      <w:r w:rsidRPr="00FA1335">
        <w:rPr>
          <w:bCs/>
          <w:iCs/>
          <w:sz w:val="20"/>
          <w:lang w:val="en-GB" w:eastAsia="ja-JP"/>
        </w:rPr>
        <w:t xml:space="preserve"> as an example of manufacturing, we will explain "from car design to manufacturing" and connect it to a wide range of related fields.</w:t>
      </w:r>
    </w:p>
    <w:p w:rsidR="007C2E30" w:rsidRDefault="007C2E30" w:rsidP="00FA1335">
      <w:pPr>
        <w:ind w:firstLine="284"/>
        <w:jc w:val="both"/>
        <w:rPr>
          <w:bCs/>
          <w:iCs/>
          <w:sz w:val="20"/>
          <w:lang w:val="en-GB" w:eastAsia="de-DE"/>
        </w:rPr>
      </w:pPr>
    </w:p>
    <w:p w:rsidR="00261288" w:rsidRPr="003E0719" w:rsidRDefault="00261288" w:rsidP="00261288">
      <w:pPr>
        <w:pStyle w:val="a4"/>
        <w:jc w:val="both"/>
        <w:outlineLvl w:val="0"/>
        <w:rPr>
          <w:rFonts w:ascii="Times New Roman" w:hAnsi="Times New Roman"/>
          <w:b/>
          <w:lang w:val="en-GB"/>
        </w:rPr>
      </w:pPr>
      <w:r w:rsidRPr="004F1B07">
        <w:rPr>
          <w:rFonts w:ascii="Times New Roman" w:hAnsi="Times New Roman"/>
          <w:b/>
          <w:lang w:val="en-GB"/>
        </w:rPr>
        <w:t>STEP2:  Technical college students try to create things with free ideas</w:t>
      </w:r>
    </w:p>
    <w:p w:rsidR="00261288" w:rsidRPr="002404D2" w:rsidRDefault="00261288" w:rsidP="00261288">
      <w:pPr>
        <w:jc w:val="both"/>
        <w:rPr>
          <w:bCs/>
          <w:iCs/>
          <w:sz w:val="20"/>
          <w:lang w:val="en-GB" w:eastAsia="de-DE"/>
        </w:rPr>
      </w:pPr>
    </w:p>
    <w:p w:rsidR="002234EF" w:rsidRDefault="00261288" w:rsidP="007C2E30">
      <w:pPr>
        <w:ind w:firstLine="284"/>
        <w:jc w:val="both"/>
        <w:rPr>
          <w:bCs/>
          <w:iCs/>
          <w:sz w:val="20"/>
          <w:lang w:val="en-GB" w:eastAsia="de-DE"/>
        </w:rPr>
      </w:pPr>
      <w:r w:rsidRPr="009010E3">
        <w:rPr>
          <w:rFonts w:hint="eastAsia"/>
          <w:bCs/>
          <w:iCs/>
          <w:sz w:val="20"/>
          <w:lang w:val="en-GB" w:eastAsia="de-DE"/>
        </w:rPr>
        <w:t>STEP2</w:t>
      </w:r>
      <w:r>
        <w:rPr>
          <w:bCs/>
          <w:iCs/>
          <w:sz w:val="20"/>
          <w:lang w:val="en-GB" w:eastAsia="de-DE"/>
        </w:rPr>
        <w:t xml:space="preserve"> is carried out with </w:t>
      </w:r>
      <w:r w:rsidRPr="009010E3">
        <w:rPr>
          <w:rFonts w:hint="eastAsia"/>
          <w:bCs/>
          <w:iCs/>
          <w:sz w:val="20"/>
          <w:lang w:val="en-GB" w:eastAsia="de-DE"/>
        </w:rPr>
        <w:t>creative workshop</w:t>
      </w:r>
      <w:r w:rsidR="00603F81">
        <w:rPr>
          <w:bCs/>
          <w:iCs/>
          <w:sz w:val="20"/>
          <w:lang w:val="en-GB" w:eastAsia="de-DE"/>
        </w:rPr>
        <w:t>, etc.</w:t>
      </w:r>
      <w:r w:rsidR="00C5431B">
        <w:rPr>
          <w:bCs/>
          <w:iCs/>
          <w:sz w:val="20"/>
          <w:lang w:val="en-GB" w:eastAsia="de-DE"/>
        </w:rPr>
        <w:t xml:space="preserve"> and it is mainly in </w:t>
      </w:r>
      <w:r w:rsidRPr="009010E3">
        <w:rPr>
          <w:rFonts w:hint="eastAsia"/>
          <w:bCs/>
          <w:iCs/>
          <w:sz w:val="20"/>
          <w:lang w:val="en-GB" w:eastAsia="de-DE"/>
        </w:rPr>
        <w:t>creative workshop area</w:t>
      </w:r>
      <w:r>
        <w:rPr>
          <w:bCs/>
          <w:iCs/>
          <w:sz w:val="20"/>
          <w:lang w:val="en-GB" w:eastAsia="de-DE"/>
        </w:rPr>
        <w:t xml:space="preserve">. </w:t>
      </w:r>
      <w:r w:rsidRPr="009010E3">
        <w:rPr>
          <w:bCs/>
          <w:iCs/>
          <w:sz w:val="20"/>
          <w:lang w:val="en-GB" w:eastAsia="de-DE"/>
        </w:rPr>
        <w:t>In addition to being conducted in classes and practical training, it also includes practical content such as internships</w:t>
      </w:r>
      <w:r w:rsidR="00603F81">
        <w:rPr>
          <w:bCs/>
          <w:iCs/>
          <w:sz w:val="20"/>
          <w:lang w:val="en-GB" w:eastAsia="de-DE"/>
        </w:rPr>
        <w:t xml:space="preserve"> that destination </w:t>
      </w:r>
      <w:proofErr w:type="gramStart"/>
      <w:r w:rsidR="00603F81">
        <w:rPr>
          <w:bCs/>
          <w:iCs/>
          <w:sz w:val="20"/>
          <w:lang w:val="en-GB" w:eastAsia="de-DE"/>
        </w:rPr>
        <w:t>are</w:t>
      </w:r>
      <w:proofErr w:type="gramEnd"/>
      <w:r w:rsidR="00603F81">
        <w:rPr>
          <w:bCs/>
          <w:iCs/>
          <w:sz w:val="20"/>
          <w:lang w:val="en-GB" w:eastAsia="de-DE"/>
        </w:rPr>
        <w:t xml:space="preserve"> aware of </w:t>
      </w:r>
      <w:proofErr w:type="spellStart"/>
      <w:r w:rsidR="00603F81">
        <w:rPr>
          <w:bCs/>
          <w:iCs/>
          <w:sz w:val="20"/>
          <w:lang w:val="en-GB" w:eastAsia="de-DE"/>
        </w:rPr>
        <w:t>startup</w:t>
      </w:r>
      <w:proofErr w:type="spellEnd"/>
      <w:r w:rsidR="00603F81">
        <w:rPr>
          <w:bCs/>
          <w:iCs/>
          <w:sz w:val="20"/>
          <w:lang w:val="en-GB" w:eastAsia="de-DE"/>
        </w:rPr>
        <w:t xml:space="preserve"> project of KOSEN</w:t>
      </w:r>
      <w:r w:rsidRPr="009010E3">
        <w:rPr>
          <w:bCs/>
          <w:iCs/>
          <w:sz w:val="20"/>
          <w:lang w:val="en-GB" w:eastAsia="de-DE"/>
        </w:rPr>
        <w:t xml:space="preserve">. The </w:t>
      </w:r>
    </w:p>
    <w:p w:rsidR="00603F81" w:rsidRDefault="00603F81" w:rsidP="0021130B">
      <w:pPr>
        <w:ind w:firstLine="284"/>
        <w:jc w:val="both"/>
        <w:rPr>
          <w:bCs/>
          <w:iCs/>
          <w:sz w:val="20"/>
          <w:lang w:val="en-GB" w:eastAsia="de-DE"/>
        </w:rPr>
      </w:pPr>
    </w:p>
    <w:p w:rsidR="00F7070D" w:rsidRDefault="00FA1335" w:rsidP="0021130B">
      <w:pPr>
        <w:ind w:firstLine="284"/>
        <w:jc w:val="both"/>
        <w:rPr>
          <w:bCs/>
          <w:iCs/>
          <w:sz w:val="20"/>
          <w:lang w:val="en-GB" w:eastAsia="ja-JP"/>
        </w:rPr>
      </w:pPr>
      <w:r>
        <w:rPr>
          <w:rFonts w:hint="eastAsia"/>
          <w:bCs/>
          <w:iCs/>
          <w:sz w:val="20"/>
          <w:lang w:val="en-GB" w:eastAsia="ja-JP"/>
        </w:rPr>
        <w:t>T</w:t>
      </w:r>
      <w:r>
        <w:rPr>
          <w:bCs/>
          <w:iCs/>
          <w:sz w:val="20"/>
          <w:lang w:val="en-GB" w:eastAsia="ja-JP"/>
        </w:rPr>
        <w:t xml:space="preserve">able 1 </w:t>
      </w:r>
      <w:r w:rsidR="00F7070D">
        <w:rPr>
          <w:bCs/>
          <w:iCs/>
          <w:sz w:val="20"/>
          <w:lang w:val="en-GB" w:eastAsia="ja-JP"/>
        </w:rPr>
        <w:t xml:space="preserve">Brief view of the issues of </w:t>
      </w:r>
      <w:r w:rsidR="00F7070D" w:rsidRPr="002234EF">
        <w:rPr>
          <w:bCs/>
          <w:iCs/>
          <w:sz w:val="20"/>
          <w:lang w:val="en-GB" w:eastAsia="ja-JP"/>
        </w:rPr>
        <w:t xml:space="preserve">SME management </w:t>
      </w:r>
    </w:p>
    <w:p w:rsidR="00B3368F" w:rsidRDefault="00F7070D" w:rsidP="00F7070D">
      <w:pPr>
        <w:ind w:firstLineChars="450" w:firstLine="900"/>
        <w:jc w:val="both"/>
        <w:rPr>
          <w:bCs/>
          <w:iCs/>
          <w:sz w:val="20"/>
          <w:lang w:val="en-GB" w:eastAsia="ja-JP"/>
        </w:rPr>
      </w:pPr>
      <w:r w:rsidRPr="002234EF">
        <w:rPr>
          <w:bCs/>
          <w:iCs/>
          <w:sz w:val="20"/>
          <w:lang w:val="en-GB" w:eastAsia="ja-JP"/>
        </w:rPr>
        <w:t>consultant</w:t>
      </w:r>
    </w:p>
    <w:p w:rsidR="00B3368F" w:rsidRPr="00A53487" w:rsidRDefault="00B3368F" w:rsidP="00A53487">
      <w:pPr>
        <w:jc w:val="both"/>
        <w:rPr>
          <w:bCs/>
          <w:iCs/>
          <w:sz w:val="20"/>
          <w:lang w:val="en-GB" w:eastAsia="de-DE"/>
        </w:rPr>
      </w:pPr>
    </w:p>
    <w:tbl>
      <w:tblPr>
        <w:tblStyle w:val="ad"/>
        <w:tblW w:w="4526" w:type="dxa"/>
        <w:tblLook w:val="04A0" w:firstRow="1" w:lastRow="0" w:firstColumn="1" w:lastColumn="0" w:noHBand="0" w:noVBand="1"/>
      </w:tblPr>
      <w:tblGrid>
        <w:gridCol w:w="2103"/>
        <w:gridCol w:w="2423"/>
      </w:tblGrid>
      <w:tr w:rsidR="00A53487" w:rsidRPr="00A53487" w:rsidTr="00A53487">
        <w:tc>
          <w:tcPr>
            <w:tcW w:w="2547" w:type="dxa"/>
            <w:tcMar>
              <w:left w:w="28" w:type="dxa"/>
              <w:right w:w="28" w:type="dxa"/>
            </w:tcMar>
          </w:tcPr>
          <w:p w:rsidR="00A53487" w:rsidRPr="00A53487" w:rsidRDefault="00A53487" w:rsidP="00942588">
            <w:pPr>
              <w:snapToGrid w:val="0"/>
              <w:jc w:val="center"/>
              <w:rPr>
                <w:rFonts w:ascii="Times New Roman" w:hAnsi="Times New Roman" w:cs="Times New Roman"/>
                <w:sz w:val="20"/>
                <w:szCs w:val="20"/>
              </w:rPr>
            </w:pPr>
            <w:r w:rsidRPr="00A53487">
              <w:rPr>
                <w:rFonts w:ascii="Times New Roman" w:hAnsi="Times New Roman" w:cs="Times New Roman"/>
                <w:sz w:val="20"/>
                <w:szCs w:val="20"/>
                <w:lang w:eastAsia="ja-JP"/>
              </w:rPr>
              <w:t>Item</w:t>
            </w:r>
          </w:p>
        </w:tc>
        <w:tc>
          <w:tcPr>
            <w:tcW w:w="1979" w:type="dxa"/>
            <w:tcMar>
              <w:left w:w="28" w:type="dxa"/>
              <w:right w:w="28" w:type="dxa"/>
            </w:tcMar>
          </w:tcPr>
          <w:p w:rsidR="00A53487" w:rsidRPr="00A53487" w:rsidRDefault="00A53487" w:rsidP="00942588">
            <w:pPr>
              <w:snapToGrid w:val="0"/>
              <w:jc w:val="center"/>
              <w:rPr>
                <w:rFonts w:ascii="Times New Roman" w:hAnsi="Times New Roman" w:cs="Times New Roman"/>
                <w:sz w:val="20"/>
                <w:szCs w:val="20"/>
              </w:rPr>
            </w:pPr>
            <w:r w:rsidRPr="00A53487">
              <w:rPr>
                <w:rFonts w:ascii="Times New Roman" w:hAnsi="Times New Roman" w:cs="Times New Roman"/>
                <w:sz w:val="20"/>
                <w:szCs w:val="20"/>
                <w:lang w:eastAsia="ja-JP"/>
              </w:rPr>
              <w:t>Content</w:t>
            </w:r>
          </w:p>
        </w:tc>
      </w:tr>
      <w:tr w:rsidR="00A53487" w:rsidRPr="00A53487" w:rsidTr="00A53487">
        <w:tc>
          <w:tcPr>
            <w:tcW w:w="2547" w:type="dxa"/>
            <w:tcMar>
              <w:left w:w="28" w:type="dxa"/>
              <w:right w:w="28" w:type="dxa"/>
            </w:tcMar>
          </w:tcPr>
          <w:p w:rsidR="00A53487" w:rsidRPr="00A53487" w:rsidRDefault="00A53487" w:rsidP="00942588">
            <w:pPr>
              <w:snapToGrid w:val="0"/>
              <w:rPr>
                <w:rFonts w:ascii="Times New Roman" w:hAnsi="Times New Roman" w:cs="Times New Roman"/>
                <w:sz w:val="20"/>
                <w:szCs w:val="20"/>
              </w:rPr>
            </w:pPr>
            <w:r w:rsidRPr="00A53487">
              <w:rPr>
                <w:rFonts w:ascii="Times New Roman" w:hAnsi="Times New Roman" w:cs="Times New Roman"/>
                <w:sz w:val="20"/>
                <w:szCs w:val="20"/>
              </w:rPr>
              <w:t>Economics/Economic Policy</w:t>
            </w:r>
          </w:p>
        </w:tc>
        <w:tc>
          <w:tcPr>
            <w:tcW w:w="1979" w:type="dxa"/>
            <w:tcMar>
              <w:left w:w="28" w:type="dxa"/>
              <w:right w:w="28" w:type="dxa"/>
            </w:tcMar>
          </w:tcPr>
          <w:p w:rsidR="00A53487" w:rsidRPr="00A53487" w:rsidRDefault="00A53487" w:rsidP="00942588">
            <w:pPr>
              <w:snapToGrid w:val="0"/>
              <w:rPr>
                <w:rFonts w:ascii="Times New Roman" w:hAnsi="Times New Roman" w:cs="Times New Roman"/>
                <w:sz w:val="20"/>
                <w:szCs w:val="20"/>
              </w:rPr>
            </w:pPr>
            <w:r w:rsidRPr="00A53487">
              <w:rPr>
                <w:rFonts w:ascii="Times New Roman" w:hAnsi="Times New Roman" w:cs="Times New Roman"/>
                <w:sz w:val="20"/>
                <w:szCs w:val="20"/>
              </w:rPr>
              <w:t>National accounts and key economic indicators</w:t>
            </w:r>
          </w:p>
          <w:p w:rsidR="00A53487" w:rsidRPr="00A53487" w:rsidRDefault="00A53487" w:rsidP="00942588">
            <w:pPr>
              <w:snapToGrid w:val="0"/>
              <w:rPr>
                <w:rFonts w:ascii="Times New Roman" w:hAnsi="Times New Roman" w:cs="Times New Roman"/>
                <w:sz w:val="20"/>
                <w:szCs w:val="20"/>
              </w:rPr>
            </w:pPr>
            <w:r w:rsidRPr="00A53487">
              <w:rPr>
                <w:rFonts w:ascii="Times New Roman" w:hAnsi="Times New Roman" w:cs="Times New Roman"/>
                <w:sz w:val="20"/>
                <w:szCs w:val="20"/>
              </w:rPr>
              <w:t xml:space="preserve">Financial goods market analysis and IS curve, </w:t>
            </w:r>
          </w:p>
          <w:p w:rsidR="00A53487" w:rsidRPr="00A53487" w:rsidRDefault="00A53487" w:rsidP="00942588">
            <w:pPr>
              <w:snapToGrid w:val="0"/>
              <w:rPr>
                <w:rFonts w:ascii="Times New Roman" w:hAnsi="Times New Roman" w:cs="Times New Roman"/>
                <w:sz w:val="20"/>
                <w:szCs w:val="20"/>
              </w:rPr>
            </w:pPr>
            <w:r w:rsidRPr="00A53487">
              <w:rPr>
                <w:rFonts w:ascii="Times New Roman" w:hAnsi="Times New Roman" w:cs="Times New Roman"/>
                <w:sz w:val="20"/>
                <w:szCs w:val="20"/>
              </w:rPr>
              <w:t>Money market analysis and LM curve</w:t>
            </w:r>
          </w:p>
        </w:tc>
      </w:tr>
      <w:tr w:rsidR="00A53487" w:rsidRPr="00A53487" w:rsidTr="00A53487">
        <w:tc>
          <w:tcPr>
            <w:tcW w:w="2547" w:type="dxa"/>
            <w:tcMar>
              <w:left w:w="28" w:type="dxa"/>
              <w:right w:w="28" w:type="dxa"/>
            </w:tcMar>
          </w:tcPr>
          <w:p w:rsidR="00A53487" w:rsidRPr="00A53487" w:rsidRDefault="00A53487" w:rsidP="00942588">
            <w:pPr>
              <w:snapToGrid w:val="0"/>
              <w:rPr>
                <w:rFonts w:ascii="Times New Roman" w:hAnsi="Times New Roman" w:cs="Times New Roman"/>
                <w:sz w:val="20"/>
                <w:szCs w:val="20"/>
              </w:rPr>
            </w:pPr>
            <w:r w:rsidRPr="00A53487">
              <w:rPr>
                <w:rFonts w:ascii="Times New Roman" w:hAnsi="Times New Roman" w:cs="Times New Roman"/>
                <w:sz w:val="20"/>
                <w:szCs w:val="20"/>
              </w:rPr>
              <w:t>Financial accounting</w:t>
            </w:r>
          </w:p>
        </w:tc>
        <w:tc>
          <w:tcPr>
            <w:tcW w:w="1979" w:type="dxa"/>
            <w:tcMar>
              <w:left w:w="28" w:type="dxa"/>
              <w:right w:w="28" w:type="dxa"/>
            </w:tcMar>
          </w:tcPr>
          <w:p w:rsidR="00A53487" w:rsidRPr="00A53487" w:rsidRDefault="00A53487" w:rsidP="00942588">
            <w:pPr>
              <w:snapToGrid w:val="0"/>
              <w:rPr>
                <w:rFonts w:ascii="Times New Roman" w:hAnsi="Times New Roman" w:cs="Times New Roman"/>
                <w:sz w:val="20"/>
                <w:szCs w:val="20"/>
              </w:rPr>
            </w:pPr>
            <w:r w:rsidRPr="00A53487">
              <w:rPr>
                <w:rFonts w:ascii="Times New Roman" w:hAnsi="Times New Roman" w:cs="Times New Roman"/>
                <w:sz w:val="20"/>
                <w:szCs w:val="20"/>
              </w:rPr>
              <w:t>Financial statements, Management analysis</w:t>
            </w:r>
          </w:p>
        </w:tc>
      </w:tr>
      <w:tr w:rsidR="00A53487" w:rsidRPr="00A53487" w:rsidTr="00A53487">
        <w:tc>
          <w:tcPr>
            <w:tcW w:w="2547" w:type="dxa"/>
            <w:tcMar>
              <w:left w:w="28" w:type="dxa"/>
              <w:right w:w="28" w:type="dxa"/>
            </w:tcMar>
          </w:tcPr>
          <w:p w:rsidR="00A53487" w:rsidRPr="00A53487" w:rsidRDefault="00A53487" w:rsidP="00942588">
            <w:pPr>
              <w:snapToGrid w:val="0"/>
              <w:rPr>
                <w:rFonts w:ascii="Times New Roman" w:hAnsi="Times New Roman" w:cs="Times New Roman"/>
                <w:sz w:val="20"/>
                <w:szCs w:val="20"/>
              </w:rPr>
            </w:pPr>
            <w:r w:rsidRPr="00A53487">
              <w:rPr>
                <w:rFonts w:ascii="Times New Roman" w:hAnsi="Times New Roman" w:cs="Times New Roman"/>
                <w:sz w:val="20"/>
                <w:szCs w:val="20"/>
              </w:rPr>
              <w:t>Business management theory</w:t>
            </w:r>
          </w:p>
        </w:tc>
        <w:tc>
          <w:tcPr>
            <w:tcW w:w="1979" w:type="dxa"/>
            <w:tcMar>
              <w:left w:w="28" w:type="dxa"/>
              <w:right w:w="28" w:type="dxa"/>
            </w:tcMar>
          </w:tcPr>
          <w:p w:rsidR="00A53487" w:rsidRPr="00A53487" w:rsidRDefault="00A53487" w:rsidP="00942588">
            <w:pPr>
              <w:snapToGrid w:val="0"/>
              <w:rPr>
                <w:rFonts w:ascii="Times New Roman" w:hAnsi="Times New Roman" w:cs="Times New Roman"/>
                <w:sz w:val="20"/>
                <w:szCs w:val="20"/>
              </w:rPr>
            </w:pPr>
            <w:r w:rsidRPr="00A53487">
              <w:rPr>
                <w:rFonts w:ascii="Times New Roman" w:hAnsi="Times New Roman" w:cs="Times New Roman"/>
                <w:sz w:val="20"/>
                <w:szCs w:val="20"/>
              </w:rPr>
              <w:t>Management strategy, Organizational theory, Marketing,</w:t>
            </w:r>
          </w:p>
          <w:p w:rsidR="00A53487" w:rsidRPr="00A53487" w:rsidRDefault="00A53487" w:rsidP="00942588">
            <w:pPr>
              <w:snapToGrid w:val="0"/>
              <w:rPr>
                <w:rFonts w:ascii="Times New Roman" w:hAnsi="Times New Roman" w:cs="Times New Roman"/>
                <w:sz w:val="20"/>
                <w:szCs w:val="20"/>
              </w:rPr>
            </w:pPr>
            <w:r w:rsidRPr="00A53487">
              <w:rPr>
                <w:rFonts w:ascii="Times New Roman" w:hAnsi="Times New Roman" w:cs="Times New Roman"/>
                <w:sz w:val="20"/>
                <w:szCs w:val="20"/>
              </w:rPr>
              <w:t>Business plan planning/preparation/analysis</w:t>
            </w:r>
          </w:p>
        </w:tc>
      </w:tr>
      <w:tr w:rsidR="00A53487" w:rsidRPr="00A53487" w:rsidTr="00A53487">
        <w:tc>
          <w:tcPr>
            <w:tcW w:w="2547" w:type="dxa"/>
            <w:tcMar>
              <w:left w:w="28" w:type="dxa"/>
              <w:right w:w="28" w:type="dxa"/>
            </w:tcMar>
          </w:tcPr>
          <w:p w:rsidR="00A53487" w:rsidRPr="00A53487" w:rsidRDefault="00A53487" w:rsidP="00942588">
            <w:pPr>
              <w:snapToGrid w:val="0"/>
              <w:rPr>
                <w:rFonts w:ascii="Times New Roman" w:hAnsi="Times New Roman" w:cs="Times New Roman"/>
                <w:sz w:val="20"/>
                <w:szCs w:val="20"/>
              </w:rPr>
            </w:pPr>
            <w:r w:rsidRPr="00A53487">
              <w:rPr>
                <w:rFonts w:ascii="Times New Roman" w:hAnsi="Times New Roman" w:cs="Times New Roman"/>
                <w:sz w:val="20"/>
                <w:szCs w:val="20"/>
              </w:rPr>
              <w:t>Operational management</w:t>
            </w:r>
            <w:r w:rsidRPr="00A53487">
              <w:rPr>
                <w:rFonts w:ascii="Times New Roman" w:hAnsi="Times New Roman" w:cs="Times New Roman"/>
                <w:sz w:val="20"/>
                <w:szCs w:val="20"/>
              </w:rPr>
              <w:t xml:space="preserve">　</w:t>
            </w:r>
          </w:p>
          <w:p w:rsidR="00A53487" w:rsidRPr="00A53487" w:rsidRDefault="00A53487" w:rsidP="00942588">
            <w:pPr>
              <w:snapToGrid w:val="0"/>
              <w:rPr>
                <w:rFonts w:ascii="Times New Roman" w:hAnsi="Times New Roman" w:cs="Times New Roman"/>
                <w:sz w:val="20"/>
                <w:szCs w:val="20"/>
              </w:rPr>
            </w:pPr>
            <w:r w:rsidRPr="00A53487">
              <w:rPr>
                <w:rFonts w:ascii="Times New Roman" w:hAnsi="Times New Roman" w:cs="Times New Roman"/>
                <w:sz w:val="20"/>
                <w:szCs w:val="20"/>
              </w:rPr>
              <w:t xml:space="preserve">　</w:t>
            </w:r>
          </w:p>
        </w:tc>
        <w:tc>
          <w:tcPr>
            <w:tcW w:w="1979" w:type="dxa"/>
            <w:tcMar>
              <w:left w:w="28" w:type="dxa"/>
              <w:right w:w="28" w:type="dxa"/>
            </w:tcMar>
          </w:tcPr>
          <w:p w:rsidR="00A53487" w:rsidRPr="00A53487" w:rsidRDefault="00A53487" w:rsidP="00942588">
            <w:pPr>
              <w:snapToGrid w:val="0"/>
              <w:rPr>
                <w:rFonts w:ascii="Times New Roman" w:hAnsi="Times New Roman" w:cs="Times New Roman"/>
                <w:sz w:val="20"/>
                <w:szCs w:val="20"/>
              </w:rPr>
            </w:pPr>
            <w:r w:rsidRPr="00A53487">
              <w:rPr>
                <w:rFonts w:ascii="Times New Roman" w:hAnsi="Times New Roman" w:cs="Times New Roman"/>
                <w:sz w:val="20"/>
                <w:szCs w:val="20"/>
              </w:rPr>
              <w:t xml:space="preserve">Production management, Store/sales management, </w:t>
            </w:r>
          </w:p>
          <w:p w:rsidR="00A53487" w:rsidRPr="00A53487" w:rsidRDefault="00A53487" w:rsidP="00942588">
            <w:pPr>
              <w:snapToGrid w:val="0"/>
              <w:rPr>
                <w:rFonts w:ascii="Times New Roman" w:hAnsi="Times New Roman" w:cs="Times New Roman"/>
                <w:sz w:val="20"/>
                <w:szCs w:val="20"/>
              </w:rPr>
            </w:pPr>
            <w:r w:rsidRPr="00A53487">
              <w:rPr>
                <w:rFonts w:ascii="Times New Roman" w:hAnsi="Times New Roman" w:cs="Times New Roman"/>
                <w:sz w:val="20"/>
                <w:szCs w:val="20"/>
              </w:rPr>
              <w:t>Project management, Labor, Insurance</w:t>
            </w:r>
          </w:p>
        </w:tc>
      </w:tr>
      <w:tr w:rsidR="00A53487" w:rsidRPr="00A53487" w:rsidTr="00A53487">
        <w:tc>
          <w:tcPr>
            <w:tcW w:w="2547" w:type="dxa"/>
            <w:tcMar>
              <w:left w:w="28" w:type="dxa"/>
              <w:right w:w="28" w:type="dxa"/>
            </w:tcMar>
          </w:tcPr>
          <w:p w:rsidR="00A53487" w:rsidRPr="00A53487" w:rsidRDefault="00A53487" w:rsidP="00942588">
            <w:pPr>
              <w:snapToGrid w:val="0"/>
              <w:rPr>
                <w:rFonts w:ascii="Times New Roman" w:hAnsi="Times New Roman" w:cs="Times New Roman"/>
                <w:sz w:val="20"/>
                <w:szCs w:val="20"/>
              </w:rPr>
            </w:pPr>
            <w:r w:rsidRPr="00A53487">
              <w:rPr>
                <w:rFonts w:ascii="Times New Roman" w:hAnsi="Times New Roman" w:cs="Times New Roman"/>
                <w:sz w:val="20"/>
                <w:szCs w:val="20"/>
              </w:rPr>
              <w:t>Management legal affairs</w:t>
            </w:r>
          </w:p>
        </w:tc>
        <w:tc>
          <w:tcPr>
            <w:tcW w:w="1979" w:type="dxa"/>
            <w:tcMar>
              <w:left w:w="28" w:type="dxa"/>
              <w:right w:w="28" w:type="dxa"/>
            </w:tcMar>
          </w:tcPr>
          <w:p w:rsidR="00A53487" w:rsidRPr="00A53487" w:rsidRDefault="00A53487" w:rsidP="00942588">
            <w:pPr>
              <w:snapToGrid w:val="0"/>
              <w:rPr>
                <w:rFonts w:ascii="Times New Roman" w:hAnsi="Times New Roman" w:cs="Times New Roman"/>
                <w:sz w:val="20"/>
                <w:szCs w:val="20"/>
              </w:rPr>
            </w:pPr>
            <w:r w:rsidRPr="00A53487">
              <w:rPr>
                <w:rFonts w:ascii="Times New Roman" w:hAnsi="Times New Roman" w:cs="Times New Roman"/>
                <w:sz w:val="20"/>
                <w:szCs w:val="20"/>
              </w:rPr>
              <w:t>Civil law, corporate law, etc., Intellectual property rights, etc., Tax</w:t>
            </w:r>
          </w:p>
        </w:tc>
      </w:tr>
      <w:tr w:rsidR="00A53487" w:rsidRPr="00A53487" w:rsidTr="00A53487">
        <w:tc>
          <w:tcPr>
            <w:tcW w:w="2547" w:type="dxa"/>
            <w:tcMar>
              <w:left w:w="28" w:type="dxa"/>
              <w:right w:w="28" w:type="dxa"/>
            </w:tcMar>
          </w:tcPr>
          <w:p w:rsidR="00A53487" w:rsidRPr="00A53487" w:rsidRDefault="00A53487" w:rsidP="00942588">
            <w:pPr>
              <w:snapToGrid w:val="0"/>
              <w:rPr>
                <w:rFonts w:ascii="Times New Roman" w:hAnsi="Times New Roman" w:cs="Times New Roman"/>
                <w:sz w:val="20"/>
                <w:szCs w:val="20"/>
              </w:rPr>
            </w:pPr>
            <w:r w:rsidRPr="00A53487">
              <w:rPr>
                <w:rFonts w:ascii="Times New Roman" w:hAnsi="Times New Roman" w:cs="Times New Roman"/>
                <w:sz w:val="20"/>
                <w:szCs w:val="20"/>
              </w:rPr>
              <w:t>Management information system</w:t>
            </w:r>
          </w:p>
        </w:tc>
        <w:tc>
          <w:tcPr>
            <w:tcW w:w="1979" w:type="dxa"/>
            <w:tcMar>
              <w:left w:w="28" w:type="dxa"/>
              <w:right w:w="28" w:type="dxa"/>
            </w:tcMar>
          </w:tcPr>
          <w:p w:rsidR="00A53487" w:rsidRPr="00A53487" w:rsidRDefault="00A53487" w:rsidP="00942588">
            <w:pPr>
              <w:snapToGrid w:val="0"/>
              <w:rPr>
                <w:rFonts w:ascii="Times New Roman" w:hAnsi="Times New Roman" w:cs="Times New Roman"/>
                <w:sz w:val="20"/>
                <w:szCs w:val="20"/>
              </w:rPr>
            </w:pPr>
            <w:r w:rsidRPr="00A53487">
              <w:rPr>
                <w:rFonts w:ascii="Times New Roman" w:hAnsi="Times New Roman" w:cs="Times New Roman"/>
                <w:sz w:val="20"/>
                <w:szCs w:val="20"/>
              </w:rPr>
              <w:t>Basic knowledge of information technology, Cloud computing</w:t>
            </w:r>
          </w:p>
        </w:tc>
      </w:tr>
      <w:tr w:rsidR="00A53487" w:rsidRPr="00A53487" w:rsidTr="00A53487">
        <w:tc>
          <w:tcPr>
            <w:tcW w:w="2547" w:type="dxa"/>
            <w:tcMar>
              <w:left w:w="28" w:type="dxa"/>
              <w:right w:w="28" w:type="dxa"/>
            </w:tcMar>
          </w:tcPr>
          <w:p w:rsidR="00A53487" w:rsidRPr="00A53487" w:rsidRDefault="00A53487" w:rsidP="00942588">
            <w:pPr>
              <w:snapToGrid w:val="0"/>
              <w:rPr>
                <w:rFonts w:ascii="Times New Roman" w:hAnsi="Times New Roman" w:cs="Times New Roman"/>
                <w:sz w:val="20"/>
                <w:szCs w:val="20"/>
              </w:rPr>
            </w:pPr>
            <w:r w:rsidRPr="00A53487">
              <w:rPr>
                <w:rFonts w:ascii="Times New Roman" w:hAnsi="Times New Roman" w:cs="Times New Roman"/>
                <w:sz w:val="20"/>
                <w:szCs w:val="20"/>
              </w:rPr>
              <w:t>SME Management/SME Policy</w:t>
            </w:r>
          </w:p>
        </w:tc>
        <w:tc>
          <w:tcPr>
            <w:tcW w:w="1979" w:type="dxa"/>
            <w:tcMar>
              <w:left w:w="28" w:type="dxa"/>
              <w:right w:w="28" w:type="dxa"/>
            </w:tcMar>
          </w:tcPr>
          <w:p w:rsidR="00A53487" w:rsidRPr="00A53487" w:rsidRDefault="00A53487" w:rsidP="00942588">
            <w:pPr>
              <w:snapToGrid w:val="0"/>
              <w:rPr>
                <w:rFonts w:ascii="Times New Roman" w:hAnsi="Times New Roman" w:cs="Times New Roman"/>
                <w:sz w:val="20"/>
                <w:szCs w:val="20"/>
              </w:rPr>
            </w:pPr>
            <w:r w:rsidRPr="00A53487">
              <w:rPr>
                <w:rFonts w:ascii="Times New Roman" w:hAnsi="Times New Roman" w:cs="Times New Roman"/>
                <w:sz w:val="20"/>
                <w:szCs w:val="20"/>
              </w:rPr>
              <w:t>Management, Policy</w:t>
            </w:r>
          </w:p>
        </w:tc>
      </w:tr>
    </w:tbl>
    <w:p w:rsidR="00603F81" w:rsidRDefault="00603F81" w:rsidP="0021130B">
      <w:pPr>
        <w:ind w:firstLine="284"/>
        <w:jc w:val="both"/>
        <w:rPr>
          <w:bCs/>
          <w:iCs/>
          <w:sz w:val="20"/>
          <w:lang w:val="en-GB" w:eastAsia="de-DE"/>
        </w:rPr>
      </w:pPr>
    </w:p>
    <w:p w:rsidR="00B3368F" w:rsidRDefault="00B3368F" w:rsidP="0021130B">
      <w:pPr>
        <w:ind w:firstLine="284"/>
        <w:jc w:val="both"/>
        <w:rPr>
          <w:bCs/>
          <w:iCs/>
          <w:sz w:val="20"/>
          <w:lang w:val="en-GB" w:eastAsia="de-DE"/>
        </w:rPr>
      </w:pPr>
      <w:r w:rsidRPr="00B3368F">
        <w:rPr>
          <w:bCs/>
          <w:iCs/>
          <w:sz w:val="20"/>
          <w:lang w:val="en-GB" w:eastAsia="de-DE"/>
        </w:rPr>
        <w:t>Table</w:t>
      </w:r>
      <w:r w:rsidR="00FA1335">
        <w:rPr>
          <w:bCs/>
          <w:iCs/>
          <w:sz w:val="20"/>
          <w:lang w:val="en-GB" w:eastAsia="de-DE"/>
        </w:rPr>
        <w:t xml:space="preserve"> 2</w:t>
      </w:r>
      <w:r w:rsidRPr="00B3368F">
        <w:rPr>
          <w:bCs/>
          <w:iCs/>
          <w:sz w:val="20"/>
          <w:lang w:val="en-GB" w:eastAsia="de-DE"/>
        </w:rPr>
        <w:t xml:space="preserve"> Contents of learning in high school integrated</w:t>
      </w:r>
    </w:p>
    <w:p w:rsidR="00261288" w:rsidRPr="00261288" w:rsidRDefault="00B3368F" w:rsidP="00261288">
      <w:pPr>
        <w:ind w:firstLineChars="450" w:firstLine="900"/>
        <w:jc w:val="both"/>
        <w:rPr>
          <w:bCs/>
          <w:iCs/>
          <w:sz w:val="20"/>
          <w:lang w:val="en-GB" w:eastAsia="de-DE"/>
        </w:rPr>
      </w:pPr>
      <w:r w:rsidRPr="00B3368F">
        <w:rPr>
          <w:bCs/>
          <w:iCs/>
          <w:sz w:val="20"/>
          <w:lang w:val="en-GB" w:eastAsia="de-DE"/>
        </w:rPr>
        <w:t>inquiry period</w:t>
      </w:r>
    </w:p>
    <w:tbl>
      <w:tblPr>
        <w:tblStyle w:val="ad"/>
        <w:tblW w:w="0" w:type="auto"/>
        <w:tblLook w:val="04A0" w:firstRow="1" w:lastRow="0" w:firstColumn="1" w:lastColumn="0" w:noHBand="0" w:noVBand="1"/>
      </w:tblPr>
      <w:tblGrid>
        <w:gridCol w:w="1090"/>
        <w:gridCol w:w="1298"/>
        <w:gridCol w:w="1198"/>
        <w:gridCol w:w="939"/>
      </w:tblGrid>
      <w:tr w:rsidR="00B3368F" w:rsidTr="00EF3D31">
        <w:tc>
          <w:tcPr>
            <w:tcW w:w="2547" w:type="dxa"/>
            <w:tcMar>
              <w:left w:w="0" w:type="dxa"/>
              <w:right w:w="0" w:type="dxa"/>
            </w:tcMar>
          </w:tcPr>
          <w:p w:rsidR="00B3368F" w:rsidRPr="0030433B" w:rsidRDefault="0030433B" w:rsidP="00942588">
            <w:pPr>
              <w:snapToGrid w:val="0"/>
              <w:spacing w:line="216" w:lineRule="auto"/>
              <w:rPr>
                <w:rFonts w:ascii="Times New Roman" w:eastAsia="ＭＳ 明朝" w:hAnsi="Times New Roman" w:cs="Times New Roman" w:hint="eastAsia"/>
                <w:sz w:val="20"/>
                <w:szCs w:val="20"/>
                <w:lang w:eastAsia="ja-JP"/>
              </w:rPr>
            </w:pPr>
            <w:r>
              <w:rPr>
                <w:rFonts w:ascii="Times New Roman" w:eastAsia="ＭＳ 明朝" w:hAnsi="Times New Roman" w:cs="Times New Roman" w:hint="eastAsia"/>
                <w:sz w:val="20"/>
                <w:szCs w:val="20"/>
                <w:lang w:eastAsia="ja-JP"/>
              </w:rPr>
              <w:t>A</w:t>
            </w:r>
            <w:r>
              <w:rPr>
                <w:rFonts w:ascii="Times New Roman" w:eastAsia="ＭＳ 明朝" w:hAnsi="Times New Roman" w:cs="Times New Roman"/>
                <w:sz w:val="20"/>
                <w:szCs w:val="20"/>
                <w:lang w:eastAsia="ja-JP"/>
              </w:rPr>
              <w:t>cquired knowledge as a teacher in high school</w:t>
            </w:r>
          </w:p>
        </w:tc>
        <w:tc>
          <w:tcPr>
            <w:tcW w:w="4819" w:type="dxa"/>
            <w:gridSpan w:val="2"/>
            <w:tcMar>
              <w:left w:w="0" w:type="dxa"/>
              <w:right w:w="0" w:type="dxa"/>
            </w:tcMar>
          </w:tcPr>
          <w:p w:rsidR="00B3368F" w:rsidRPr="00582767" w:rsidRDefault="00B3368F" w:rsidP="00942588">
            <w:pPr>
              <w:snapToGrid w:val="0"/>
              <w:spacing w:line="216" w:lineRule="auto"/>
              <w:rPr>
                <w:rFonts w:ascii="Times New Roman" w:hAnsi="Times New Roman" w:cs="Times New Roman"/>
                <w:sz w:val="20"/>
                <w:szCs w:val="20"/>
              </w:rPr>
            </w:pPr>
            <w:r w:rsidRPr="00582767">
              <w:rPr>
                <w:rFonts w:ascii="Times New Roman" w:hAnsi="Times New Roman" w:cs="Times New Roman"/>
                <w:sz w:val="20"/>
                <w:szCs w:val="20"/>
              </w:rPr>
              <w:t>The “gap” between the knowledge required for teaching and the knowledge high school teachers already acquired</w:t>
            </w:r>
          </w:p>
        </w:tc>
        <w:tc>
          <w:tcPr>
            <w:tcW w:w="1128" w:type="dxa"/>
            <w:tcMar>
              <w:left w:w="0" w:type="dxa"/>
              <w:right w:w="0" w:type="dxa"/>
            </w:tcMar>
          </w:tcPr>
          <w:p w:rsidR="00B3368F" w:rsidRPr="00582767" w:rsidRDefault="00B3368F" w:rsidP="00942588">
            <w:pPr>
              <w:snapToGrid w:val="0"/>
              <w:spacing w:line="216" w:lineRule="auto"/>
              <w:rPr>
                <w:rFonts w:ascii="Times New Roman" w:hAnsi="Times New Roman" w:cs="Times New Roman"/>
                <w:sz w:val="20"/>
                <w:szCs w:val="20"/>
              </w:rPr>
            </w:pPr>
          </w:p>
        </w:tc>
      </w:tr>
      <w:tr w:rsidR="00B3368F" w:rsidTr="00EF3D31">
        <w:tc>
          <w:tcPr>
            <w:tcW w:w="2547" w:type="dxa"/>
            <w:tcMar>
              <w:left w:w="0" w:type="dxa"/>
              <w:right w:w="0" w:type="dxa"/>
            </w:tcMar>
          </w:tcPr>
          <w:p w:rsidR="00B3368F" w:rsidRPr="00582767" w:rsidRDefault="00B3368F" w:rsidP="00942588">
            <w:pPr>
              <w:snapToGrid w:val="0"/>
              <w:spacing w:line="216" w:lineRule="auto"/>
              <w:rPr>
                <w:rFonts w:ascii="Times New Roman" w:hAnsi="Times New Roman" w:cs="Times New Roman"/>
                <w:sz w:val="20"/>
                <w:szCs w:val="20"/>
              </w:rPr>
            </w:pPr>
            <w:r w:rsidRPr="00582767">
              <w:rPr>
                <w:rFonts w:ascii="Times New Roman" w:hAnsi="Times New Roman" w:cs="Times New Roman"/>
                <w:sz w:val="20"/>
                <w:szCs w:val="20"/>
              </w:rPr>
              <w:t>Knowledge High School Teachers Already Acquire</w:t>
            </w:r>
          </w:p>
        </w:tc>
        <w:tc>
          <w:tcPr>
            <w:tcW w:w="2410" w:type="dxa"/>
            <w:tcMar>
              <w:left w:w="0" w:type="dxa"/>
              <w:right w:w="0" w:type="dxa"/>
            </w:tcMar>
          </w:tcPr>
          <w:p w:rsidR="00B3368F" w:rsidRPr="00582767" w:rsidRDefault="00B3368F" w:rsidP="00942588">
            <w:pPr>
              <w:snapToGrid w:val="0"/>
              <w:spacing w:line="216" w:lineRule="auto"/>
              <w:rPr>
                <w:rFonts w:ascii="Times New Roman" w:hAnsi="Times New Roman" w:cs="Times New Roman"/>
                <w:sz w:val="20"/>
                <w:szCs w:val="20"/>
              </w:rPr>
            </w:pPr>
            <w:r w:rsidRPr="00582767">
              <w:rPr>
                <w:rFonts w:ascii="Times New Roman" w:hAnsi="Times New Roman" w:cs="Times New Roman"/>
                <w:sz w:val="20"/>
                <w:szCs w:val="20"/>
              </w:rPr>
              <w:t>Contents at university</w:t>
            </w:r>
          </w:p>
        </w:tc>
        <w:tc>
          <w:tcPr>
            <w:tcW w:w="2409" w:type="dxa"/>
            <w:tcMar>
              <w:left w:w="0" w:type="dxa"/>
              <w:right w:w="0" w:type="dxa"/>
            </w:tcMar>
          </w:tcPr>
          <w:p w:rsidR="00B3368F" w:rsidRPr="00582767" w:rsidRDefault="00B3368F" w:rsidP="00942588">
            <w:pPr>
              <w:snapToGrid w:val="0"/>
              <w:spacing w:line="216" w:lineRule="auto"/>
              <w:rPr>
                <w:rFonts w:ascii="Times New Roman" w:hAnsi="Times New Roman" w:cs="Times New Roman"/>
                <w:sz w:val="20"/>
                <w:szCs w:val="20"/>
              </w:rPr>
            </w:pPr>
            <w:r w:rsidRPr="00582767">
              <w:rPr>
                <w:rFonts w:ascii="Times New Roman" w:hAnsi="Times New Roman" w:cs="Times New Roman"/>
                <w:sz w:val="20"/>
                <w:szCs w:val="20"/>
              </w:rPr>
              <w:t>Contents of adult education</w:t>
            </w:r>
          </w:p>
        </w:tc>
        <w:tc>
          <w:tcPr>
            <w:tcW w:w="1128" w:type="dxa"/>
            <w:tcMar>
              <w:left w:w="0" w:type="dxa"/>
              <w:right w:w="0" w:type="dxa"/>
            </w:tcMar>
          </w:tcPr>
          <w:p w:rsidR="00B3368F" w:rsidRPr="00582767" w:rsidRDefault="00B3368F" w:rsidP="00942588">
            <w:pPr>
              <w:snapToGrid w:val="0"/>
              <w:spacing w:line="216" w:lineRule="auto"/>
              <w:jc w:val="center"/>
              <w:rPr>
                <w:rFonts w:ascii="Times New Roman" w:hAnsi="Times New Roman" w:cs="Times New Roman"/>
                <w:sz w:val="20"/>
                <w:szCs w:val="20"/>
              </w:rPr>
            </w:pPr>
            <w:r w:rsidRPr="00582767">
              <w:rPr>
                <w:rFonts w:ascii="Times New Roman" w:hAnsi="Times New Roman" w:cs="Times New Roman"/>
                <w:sz w:val="20"/>
                <w:szCs w:val="20"/>
              </w:rPr>
              <w:t>Knowledge required for instruction</w:t>
            </w:r>
          </w:p>
        </w:tc>
      </w:tr>
      <w:tr w:rsidR="00B3368F" w:rsidTr="00EF3D31">
        <w:tc>
          <w:tcPr>
            <w:tcW w:w="2547" w:type="dxa"/>
            <w:tcMar>
              <w:left w:w="0" w:type="dxa"/>
              <w:right w:w="0" w:type="dxa"/>
            </w:tcMar>
          </w:tcPr>
          <w:p w:rsidR="00B3368F" w:rsidRPr="00582767" w:rsidRDefault="00B3368F" w:rsidP="0030433B">
            <w:pPr>
              <w:snapToGrid w:val="0"/>
              <w:spacing w:line="216" w:lineRule="auto"/>
              <w:ind w:firstLineChars="100" w:firstLine="200"/>
              <w:rPr>
                <w:rFonts w:ascii="Times New Roman" w:hAnsi="Times New Roman" w:cs="Times New Roman"/>
                <w:sz w:val="20"/>
                <w:szCs w:val="20"/>
              </w:rPr>
            </w:pPr>
            <w:r w:rsidRPr="00582767">
              <w:rPr>
                <w:rFonts w:ascii="Times New Roman" w:hAnsi="Times New Roman" w:cs="Times New Roman"/>
                <w:sz w:val="20"/>
                <w:szCs w:val="20"/>
              </w:rPr>
              <w:t>N/A</w:t>
            </w:r>
          </w:p>
        </w:tc>
        <w:tc>
          <w:tcPr>
            <w:tcW w:w="2410" w:type="dxa"/>
            <w:tcMar>
              <w:left w:w="0" w:type="dxa"/>
              <w:right w:w="0" w:type="dxa"/>
            </w:tcMar>
          </w:tcPr>
          <w:p w:rsidR="00B3368F" w:rsidRPr="00582767" w:rsidRDefault="00B3368F" w:rsidP="00942588">
            <w:pPr>
              <w:snapToGrid w:val="0"/>
              <w:spacing w:line="216" w:lineRule="auto"/>
              <w:rPr>
                <w:rFonts w:ascii="Times New Roman" w:hAnsi="Times New Roman" w:cs="Times New Roman"/>
                <w:sz w:val="20"/>
                <w:szCs w:val="20"/>
              </w:rPr>
            </w:pPr>
            <w:r w:rsidRPr="00582767">
              <w:rPr>
                <w:rFonts w:ascii="Times New Roman" w:hAnsi="Times New Roman" w:cs="Times New Roman"/>
                <w:sz w:val="20"/>
                <w:szCs w:val="20"/>
              </w:rPr>
              <w:t>N/A</w:t>
            </w:r>
          </w:p>
        </w:tc>
        <w:tc>
          <w:tcPr>
            <w:tcW w:w="2409" w:type="dxa"/>
            <w:tcMar>
              <w:left w:w="0" w:type="dxa"/>
              <w:right w:w="0" w:type="dxa"/>
            </w:tcMar>
          </w:tcPr>
          <w:p w:rsidR="00B3368F" w:rsidRPr="00582767" w:rsidRDefault="00B3368F" w:rsidP="00942588">
            <w:pPr>
              <w:snapToGrid w:val="0"/>
              <w:spacing w:line="216" w:lineRule="auto"/>
              <w:rPr>
                <w:rFonts w:ascii="Times New Roman" w:hAnsi="Times New Roman" w:cs="Times New Roman"/>
                <w:sz w:val="20"/>
                <w:szCs w:val="20"/>
              </w:rPr>
            </w:pPr>
            <w:r w:rsidRPr="00582767">
              <w:rPr>
                <w:rFonts w:ascii="Times New Roman" w:hAnsi="Times New Roman" w:cs="Times New Roman"/>
                <w:sz w:val="20"/>
                <w:szCs w:val="20"/>
              </w:rPr>
              <w:t>Municipal business</w:t>
            </w:r>
          </w:p>
        </w:tc>
        <w:tc>
          <w:tcPr>
            <w:tcW w:w="1128" w:type="dxa"/>
            <w:vMerge w:val="restart"/>
            <w:tcMar>
              <w:left w:w="0" w:type="dxa"/>
              <w:right w:w="0" w:type="dxa"/>
            </w:tcMar>
          </w:tcPr>
          <w:p w:rsidR="00B3368F" w:rsidRPr="00582767" w:rsidRDefault="00B3368F" w:rsidP="00942588">
            <w:pPr>
              <w:snapToGrid w:val="0"/>
              <w:spacing w:line="216" w:lineRule="auto"/>
              <w:jc w:val="center"/>
              <w:rPr>
                <w:rFonts w:ascii="Times New Roman" w:hAnsi="Times New Roman" w:cs="Times New Roman"/>
                <w:sz w:val="20"/>
                <w:szCs w:val="20"/>
              </w:rPr>
            </w:pPr>
            <w:r>
              <w:rPr>
                <w:rFonts w:ascii="Times New Roman" w:hAnsi="Times New Roman" w:cs="Times New Roman"/>
                <w:sz w:val="20"/>
                <w:szCs w:val="20"/>
              </w:rPr>
              <w:t xml:space="preserve">1. </w:t>
            </w:r>
            <w:r w:rsidRPr="00582767">
              <w:rPr>
                <w:rFonts w:ascii="Times New Roman" w:hAnsi="Times New Roman" w:cs="Times New Roman"/>
                <w:sz w:val="20"/>
                <w:szCs w:val="20"/>
              </w:rPr>
              <w:t>What kind of issues are there in the region?</w:t>
            </w:r>
          </w:p>
        </w:tc>
      </w:tr>
      <w:tr w:rsidR="00B3368F" w:rsidTr="00EF3D31">
        <w:tc>
          <w:tcPr>
            <w:tcW w:w="2547" w:type="dxa"/>
            <w:tcMar>
              <w:left w:w="0" w:type="dxa"/>
              <w:right w:w="0" w:type="dxa"/>
            </w:tcMar>
          </w:tcPr>
          <w:p w:rsidR="0030433B" w:rsidRDefault="00B3368F" w:rsidP="0030433B">
            <w:pPr>
              <w:snapToGrid w:val="0"/>
              <w:spacing w:line="216" w:lineRule="auto"/>
              <w:ind w:firstLineChars="100" w:firstLine="200"/>
              <w:rPr>
                <w:rFonts w:ascii="Times New Roman" w:hAnsi="Times New Roman" w:cs="Times New Roman"/>
                <w:sz w:val="20"/>
                <w:szCs w:val="20"/>
              </w:rPr>
            </w:pPr>
            <w:proofErr w:type="spellStart"/>
            <w:r w:rsidRPr="00582767">
              <w:rPr>
                <w:rFonts w:ascii="Times New Roman" w:hAnsi="Times New Roman" w:cs="Times New Roman"/>
                <w:sz w:val="20"/>
                <w:szCs w:val="20"/>
              </w:rPr>
              <w:t>Undergra</w:t>
            </w:r>
            <w:proofErr w:type="spellEnd"/>
            <w:r w:rsidR="0030433B">
              <w:rPr>
                <w:rFonts w:ascii="Times New Roman" w:hAnsi="Times New Roman" w:cs="Times New Roman"/>
                <w:sz w:val="20"/>
                <w:szCs w:val="20"/>
              </w:rPr>
              <w:t>-</w:t>
            </w:r>
          </w:p>
          <w:p w:rsidR="00B3368F" w:rsidRPr="00582767" w:rsidRDefault="00B3368F" w:rsidP="0030433B">
            <w:pPr>
              <w:snapToGrid w:val="0"/>
              <w:spacing w:line="216" w:lineRule="auto"/>
              <w:rPr>
                <w:rFonts w:ascii="Times New Roman" w:hAnsi="Times New Roman" w:cs="Times New Roman"/>
                <w:sz w:val="20"/>
                <w:szCs w:val="20"/>
              </w:rPr>
            </w:pPr>
            <w:proofErr w:type="spellStart"/>
            <w:r w:rsidRPr="00582767">
              <w:rPr>
                <w:rFonts w:ascii="Times New Roman" w:hAnsi="Times New Roman" w:cs="Times New Roman"/>
                <w:sz w:val="20"/>
                <w:szCs w:val="20"/>
              </w:rPr>
              <w:t>duate</w:t>
            </w:r>
            <w:proofErr w:type="spellEnd"/>
            <w:r w:rsidR="0030433B">
              <w:rPr>
                <w:rFonts w:ascii="Times New Roman" w:hAnsi="Times New Roman" w:cs="Times New Roman"/>
                <w:sz w:val="20"/>
                <w:szCs w:val="20"/>
              </w:rPr>
              <w:t xml:space="preserve"> </w:t>
            </w:r>
            <w:r w:rsidRPr="00582767">
              <w:rPr>
                <w:rFonts w:ascii="Times New Roman" w:hAnsi="Times New Roman" w:cs="Times New Roman"/>
                <w:sz w:val="20"/>
                <w:szCs w:val="20"/>
              </w:rPr>
              <w:t>specialized subjects</w:t>
            </w:r>
          </w:p>
        </w:tc>
        <w:tc>
          <w:tcPr>
            <w:tcW w:w="2410" w:type="dxa"/>
            <w:tcMar>
              <w:left w:w="0" w:type="dxa"/>
              <w:right w:w="0" w:type="dxa"/>
            </w:tcMar>
          </w:tcPr>
          <w:p w:rsidR="00B3368F" w:rsidRPr="00582767" w:rsidRDefault="00B3368F" w:rsidP="00942588">
            <w:pPr>
              <w:snapToGrid w:val="0"/>
              <w:spacing w:line="216" w:lineRule="auto"/>
              <w:rPr>
                <w:rFonts w:ascii="Times New Roman" w:hAnsi="Times New Roman" w:cs="Times New Roman"/>
                <w:sz w:val="20"/>
                <w:szCs w:val="20"/>
              </w:rPr>
            </w:pPr>
            <w:r w:rsidRPr="00582767">
              <w:rPr>
                <w:rFonts w:ascii="Times New Roman" w:hAnsi="Times New Roman" w:cs="Times New Roman"/>
                <w:sz w:val="20"/>
                <w:szCs w:val="20"/>
              </w:rPr>
              <w:t>Business Administration</w:t>
            </w:r>
          </w:p>
        </w:tc>
        <w:tc>
          <w:tcPr>
            <w:tcW w:w="2409" w:type="dxa"/>
            <w:tcMar>
              <w:left w:w="0" w:type="dxa"/>
              <w:right w:w="0" w:type="dxa"/>
            </w:tcMar>
          </w:tcPr>
          <w:p w:rsidR="00B3368F" w:rsidRPr="00582767" w:rsidRDefault="00B3368F" w:rsidP="00942588">
            <w:pPr>
              <w:snapToGrid w:val="0"/>
              <w:spacing w:line="216" w:lineRule="auto"/>
              <w:rPr>
                <w:rFonts w:ascii="Times New Roman" w:hAnsi="Times New Roman" w:cs="Times New Roman"/>
                <w:sz w:val="20"/>
                <w:szCs w:val="20"/>
              </w:rPr>
            </w:pPr>
            <w:r w:rsidRPr="00582767">
              <w:rPr>
                <w:rFonts w:ascii="Times New Roman" w:hAnsi="Times New Roman" w:cs="Times New Roman"/>
                <w:sz w:val="20"/>
                <w:szCs w:val="20"/>
              </w:rPr>
              <w:t>In-house training/</w:t>
            </w:r>
          </w:p>
          <w:p w:rsidR="00B3368F" w:rsidRPr="00582767" w:rsidRDefault="00B3368F" w:rsidP="00942588">
            <w:pPr>
              <w:snapToGrid w:val="0"/>
              <w:spacing w:line="216" w:lineRule="auto"/>
              <w:rPr>
                <w:rFonts w:ascii="Times New Roman" w:hAnsi="Times New Roman" w:cs="Times New Roman"/>
                <w:sz w:val="20"/>
                <w:szCs w:val="20"/>
              </w:rPr>
            </w:pPr>
            <w:r w:rsidRPr="00582767">
              <w:rPr>
                <w:rFonts w:ascii="Times New Roman" w:hAnsi="Times New Roman" w:cs="Times New Roman"/>
                <w:sz w:val="20"/>
                <w:szCs w:val="20"/>
              </w:rPr>
              <w:t>self-improvement</w:t>
            </w:r>
          </w:p>
        </w:tc>
        <w:tc>
          <w:tcPr>
            <w:tcW w:w="1128" w:type="dxa"/>
            <w:vMerge/>
            <w:tcMar>
              <w:left w:w="0" w:type="dxa"/>
              <w:right w:w="0" w:type="dxa"/>
            </w:tcMar>
          </w:tcPr>
          <w:p w:rsidR="00B3368F" w:rsidRPr="00582767" w:rsidRDefault="00B3368F" w:rsidP="00942588">
            <w:pPr>
              <w:snapToGrid w:val="0"/>
              <w:spacing w:line="216" w:lineRule="auto"/>
              <w:rPr>
                <w:rFonts w:ascii="Times New Roman" w:hAnsi="Times New Roman" w:cs="Times New Roman"/>
                <w:sz w:val="20"/>
                <w:szCs w:val="20"/>
              </w:rPr>
            </w:pPr>
          </w:p>
        </w:tc>
      </w:tr>
      <w:tr w:rsidR="00B3368F" w:rsidTr="00EF3D31">
        <w:tc>
          <w:tcPr>
            <w:tcW w:w="2547" w:type="dxa"/>
            <w:tcMar>
              <w:left w:w="0" w:type="dxa"/>
              <w:right w:w="0" w:type="dxa"/>
            </w:tcMar>
          </w:tcPr>
          <w:p w:rsidR="00B3368F" w:rsidRPr="00582767" w:rsidRDefault="00B3368F" w:rsidP="0030433B">
            <w:pPr>
              <w:snapToGrid w:val="0"/>
              <w:spacing w:line="216" w:lineRule="auto"/>
              <w:ind w:firstLineChars="50" w:firstLine="100"/>
              <w:rPr>
                <w:rFonts w:ascii="Times New Roman" w:hAnsi="Times New Roman" w:cs="Times New Roman"/>
                <w:sz w:val="20"/>
                <w:szCs w:val="20"/>
              </w:rPr>
            </w:pPr>
            <w:proofErr w:type="spellStart"/>
            <w:r w:rsidRPr="00582767">
              <w:rPr>
                <w:rFonts w:ascii="Times New Roman" w:hAnsi="Times New Roman" w:cs="Times New Roman"/>
                <w:sz w:val="20"/>
                <w:szCs w:val="20"/>
              </w:rPr>
              <w:t>Undergra</w:t>
            </w:r>
            <w:r w:rsidR="0030433B">
              <w:rPr>
                <w:rFonts w:ascii="Times New Roman" w:hAnsi="Times New Roman" w:cs="Times New Roman"/>
                <w:sz w:val="20"/>
                <w:szCs w:val="20"/>
              </w:rPr>
              <w:t>-</w:t>
            </w:r>
            <w:r w:rsidRPr="00582767">
              <w:rPr>
                <w:rFonts w:ascii="Times New Roman" w:hAnsi="Times New Roman" w:cs="Times New Roman"/>
                <w:sz w:val="20"/>
                <w:szCs w:val="20"/>
              </w:rPr>
              <w:t>duate</w:t>
            </w:r>
            <w:proofErr w:type="spellEnd"/>
            <w:r w:rsidRPr="00582767">
              <w:rPr>
                <w:rFonts w:ascii="Times New Roman" w:hAnsi="Times New Roman" w:cs="Times New Roman"/>
                <w:sz w:val="20"/>
                <w:szCs w:val="20"/>
              </w:rPr>
              <w:t xml:space="preserve"> specialized subjects</w:t>
            </w:r>
          </w:p>
        </w:tc>
        <w:tc>
          <w:tcPr>
            <w:tcW w:w="2410" w:type="dxa"/>
            <w:tcMar>
              <w:left w:w="0" w:type="dxa"/>
              <w:right w:w="0" w:type="dxa"/>
            </w:tcMar>
          </w:tcPr>
          <w:p w:rsidR="00B3368F" w:rsidRPr="00582767" w:rsidRDefault="00B3368F" w:rsidP="00942588">
            <w:pPr>
              <w:snapToGrid w:val="0"/>
              <w:spacing w:line="216" w:lineRule="auto"/>
              <w:rPr>
                <w:rFonts w:ascii="Times New Roman" w:hAnsi="Times New Roman" w:cs="Times New Roman"/>
                <w:sz w:val="20"/>
                <w:szCs w:val="20"/>
              </w:rPr>
            </w:pPr>
            <w:r w:rsidRPr="00582767">
              <w:rPr>
                <w:rFonts w:ascii="Times New Roman" w:hAnsi="Times New Roman" w:cs="Times New Roman"/>
                <w:sz w:val="20"/>
                <w:szCs w:val="20"/>
              </w:rPr>
              <w:t>urban engineering</w:t>
            </w:r>
          </w:p>
        </w:tc>
        <w:tc>
          <w:tcPr>
            <w:tcW w:w="2409" w:type="dxa"/>
            <w:tcMar>
              <w:left w:w="0" w:type="dxa"/>
              <w:right w:w="0" w:type="dxa"/>
            </w:tcMar>
          </w:tcPr>
          <w:p w:rsidR="00B3368F" w:rsidRPr="00582767" w:rsidRDefault="00B3368F" w:rsidP="00942588">
            <w:pPr>
              <w:snapToGrid w:val="0"/>
              <w:spacing w:line="216" w:lineRule="auto"/>
              <w:rPr>
                <w:rFonts w:ascii="Times New Roman" w:hAnsi="Times New Roman" w:cs="Times New Roman"/>
                <w:sz w:val="20"/>
                <w:szCs w:val="20"/>
              </w:rPr>
            </w:pPr>
            <w:r w:rsidRPr="00582767">
              <w:rPr>
                <w:rFonts w:ascii="Times New Roman" w:hAnsi="Times New Roman" w:cs="Times New Roman"/>
                <w:sz w:val="20"/>
                <w:szCs w:val="20"/>
              </w:rPr>
              <w:t>(Recruitment of experts)</w:t>
            </w:r>
          </w:p>
        </w:tc>
        <w:tc>
          <w:tcPr>
            <w:tcW w:w="1128" w:type="dxa"/>
            <w:vMerge/>
            <w:tcMar>
              <w:left w:w="0" w:type="dxa"/>
              <w:right w:w="0" w:type="dxa"/>
            </w:tcMar>
          </w:tcPr>
          <w:p w:rsidR="00B3368F" w:rsidRPr="00582767" w:rsidRDefault="00B3368F" w:rsidP="00942588">
            <w:pPr>
              <w:snapToGrid w:val="0"/>
              <w:spacing w:line="216" w:lineRule="auto"/>
              <w:rPr>
                <w:rFonts w:ascii="Times New Roman" w:hAnsi="Times New Roman" w:cs="Times New Roman"/>
                <w:sz w:val="20"/>
                <w:szCs w:val="20"/>
              </w:rPr>
            </w:pPr>
          </w:p>
        </w:tc>
      </w:tr>
      <w:tr w:rsidR="00B3368F" w:rsidTr="00EF3D31">
        <w:tc>
          <w:tcPr>
            <w:tcW w:w="2547" w:type="dxa"/>
            <w:tcMar>
              <w:left w:w="0" w:type="dxa"/>
              <w:right w:w="0" w:type="dxa"/>
            </w:tcMar>
          </w:tcPr>
          <w:p w:rsidR="00B3368F" w:rsidRPr="00582767" w:rsidRDefault="00B3368F" w:rsidP="0030433B">
            <w:pPr>
              <w:snapToGrid w:val="0"/>
              <w:spacing w:line="216" w:lineRule="auto"/>
              <w:ind w:firstLineChars="50" w:firstLine="100"/>
              <w:rPr>
                <w:rFonts w:ascii="Times New Roman" w:hAnsi="Times New Roman" w:cs="Times New Roman"/>
                <w:sz w:val="20"/>
                <w:szCs w:val="20"/>
              </w:rPr>
            </w:pPr>
            <w:proofErr w:type="spellStart"/>
            <w:r w:rsidRPr="00582767">
              <w:rPr>
                <w:rFonts w:ascii="Times New Roman" w:hAnsi="Times New Roman" w:cs="Times New Roman"/>
                <w:sz w:val="20"/>
                <w:szCs w:val="20"/>
              </w:rPr>
              <w:t>Undergra</w:t>
            </w:r>
            <w:r w:rsidR="0030433B">
              <w:rPr>
                <w:rFonts w:ascii="Times New Roman" w:hAnsi="Times New Roman" w:cs="Times New Roman"/>
                <w:sz w:val="20"/>
                <w:szCs w:val="20"/>
              </w:rPr>
              <w:t>-</w:t>
            </w:r>
            <w:r w:rsidRPr="00582767">
              <w:rPr>
                <w:rFonts w:ascii="Times New Roman" w:hAnsi="Times New Roman" w:cs="Times New Roman"/>
                <w:sz w:val="20"/>
                <w:szCs w:val="20"/>
              </w:rPr>
              <w:t>duate</w:t>
            </w:r>
            <w:proofErr w:type="spellEnd"/>
            <w:r w:rsidRPr="00582767">
              <w:rPr>
                <w:rFonts w:ascii="Times New Roman" w:hAnsi="Times New Roman" w:cs="Times New Roman"/>
                <w:sz w:val="20"/>
                <w:szCs w:val="20"/>
              </w:rPr>
              <w:t xml:space="preserve"> specialized subjects</w:t>
            </w:r>
          </w:p>
        </w:tc>
        <w:tc>
          <w:tcPr>
            <w:tcW w:w="2410" w:type="dxa"/>
            <w:tcMar>
              <w:left w:w="0" w:type="dxa"/>
              <w:right w:w="0" w:type="dxa"/>
            </w:tcMar>
          </w:tcPr>
          <w:p w:rsidR="00B3368F" w:rsidRPr="00582767" w:rsidRDefault="00B3368F" w:rsidP="00942588">
            <w:pPr>
              <w:snapToGrid w:val="0"/>
              <w:spacing w:line="216" w:lineRule="auto"/>
              <w:rPr>
                <w:rFonts w:ascii="Times New Roman" w:hAnsi="Times New Roman" w:cs="Times New Roman"/>
                <w:sz w:val="20"/>
                <w:szCs w:val="20"/>
              </w:rPr>
            </w:pPr>
            <w:r w:rsidRPr="00582767">
              <w:rPr>
                <w:rFonts w:ascii="Times New Roman" w:hAnsi="Times New Roman" w:cs="Times New Roman"/>
                <w:sz w:val="20"/>
                <w:szCs w:val="20"/>
              </w:rPr>
              <w:t>history, etc.</w:t>
            </w:r>
          </w:p>
        </w:tc>
        <w:tc>
          <w:tcPr>
            <w:tcW w:w="2409" w:type="dxa"/>
            <w:tcMar>
              <w:left w:w="0" w:type="dxa"/>
              <w:right w:w="0" w:type="dxa"/>
            </w:tcMar>
          </w:tcPr>
          <w:p w:rsidR="00B3368F" w:rsidRPr="00582767" w:rsidRDefault="00B3368F" w:rsidP="00942588">
            <w:pPr>
              <w:snapToGrid w:val="0"/>
              <w:spacing w:line="216" w:lineRule="auto"/>
              <w:rPr>
                <w:rFonts w:ascii="Times New Roman" w:hAnsi="Times New Roman" w:cs="Times New Roman"/>
                <w:sz w:val="20"/>
                <w:szCs w:val="20"/>
              </w:rPr>
            </w:pPr>
            <w:r w:rsidRPr="00582767">
              <w:rPr>
                <w:rFonts w:ascii="Times New Roman" w:hAnsi="Times New Roman" w:cs="Times New Roman"/>
                <w:sz w:val="20"/>
                <w:szCs w:val="20"/>
              </w:rPr>
              <w:t>(Recruitment of experts)</w:t>
            </w:r>
          </w:p>
        </w:tc>
        <w:tc>
          <w:tcPr>
            <w:tcW w:w="1128" w:type="dxa"/>
            <w:vMerge/>
            <w:tcMar>
              <w:left w:w="0" w:type="dxa"/>
              <w:right w:w="0" w:type="dxa"/>
            </w:tcMar>
          </w:tcPr>
          <w:p w:rsidR="00B3368F" w:rsidRPr="00582767" w:rsidRDefault="00B3368F" w:rsidP="00942588">
            <w:pPr>
              <w:snapToGrid w:val="0"/>
              <w:spacing w:line="216" w:lineRule="auto"/>
              <w:rPr>
                <w:rFonts w:ascii="Times New Roman" w:hAnsi="Times New Roman" w:cs="Times New Roman"/>
                <w:sz w:val="20"/>
                <w:szCs w:val="20"/>
              </w:rPr>
            </w:pPr>
          </w:p>
        </w:tc>
      </w:tr>
      <w:tr w:rsidR="00B3368F" w:rsidTr="00EF3D31">
        <w:tc>
          <w:tcPr>
            <w:tcW w:w="2547" w:type="dxa"/>
            <w:vMerge w:val="restart"/>
            <w:tcMar>
              <w:left w:w="0" w:type="dxa"/>
              <w:right w:w="0" w:type="dxa"/>
            </w:tcMar>
          </w:tcPr>
          <w:p w:rsidR="00B3368F" w:rsidRPr="00582767" w:rsidRDefault="00B3368F" w:rsidP="00942588">
            <w:pPr>
              <w:snapToGrid w:val="0"/>
              <w:spacing w:line="216" w:lineRule="auto"/>
              <w:rPr>
                <w:rFonts w:ascii="Times New Roman" w:hAnsi="Times New Roman" w:cs="Times New Roman"/>
                <w:sz w:val="20"/>
                <w:szCs w:val="20"/>
              </w:rPr>
            </w:pPr>
            <w:r w:rsidRPr="00582767">
              <w:rPr>
                <w:rFonts w:ascii="Times New Roman" w:hAnsi="Times New Roman" w:cs="Times New Roman"/>
                <w:sz w:val="20"/>
                <w:szCs w:val="20"/>
              </w:rPr>
              <w:t>Guidance for students such as liberal arts subjects*1</w:t>
            </w:r>
          </w:p>
          <w:p w:rsidR="00B3368F" w:rsidRPr="00582767" w:rsidRDefault="00B3368F" w:rsidP="00942588">
            <w:pPr>
              <w:snapToGrid w:val="0"/>
              <w:spacing w:line="216" w:lineRule="auto"/>
              <w:rPr>
                <w:rFonts w:ascii="Times New Roman" w:hAnsi="Times New Roman" w:cs="Times New Roman"/>
                <w:sz w:val="20"/>
                <w:szCs w:val="20"/>
              </w:rPr>
            </w:pPr>
            <w:r w:rsidRPr="00582767">
              <w:rPr>
                <w:rFonts w:ascii="Times New Roman" w:hAnsi="Times New Roman" w:cs="Times New Roman"/>
                <w:sz w:val="20"/>
                <w:szCs w:val="20"/>
              </w:rPr>
              <w:t>Special Activity Theory*2</w:t>
            </w:r>
          </w:p>
        </w:tc>
        <w:tc>
          <w:tcPr>
            <w:tcW w:w="2410" w:type="dxa"/>
            <w:tcMar>
              <w:left w:w="0" w:type="dxa"/>
              <w:right w:w="0" w:type="dxa"/>
            </w:tcMar>
          </w:tcPr>
          <w:p w:rsidR="00B3368F" w:rsidRPr="00582767" w:rsidRDefault="00B3368F" w:rsidP="00942588">
            <w:pPr>
              <w:snapToGrid w:val="0"/>
              <w:spacing w:line="216" w:lineRule="auto"/>
              <w:rPr>
                <w:rFonts w:ascii="Times New Roman" w:hAnsi="Times New Roman" w:cs="Times New Roman"/>
                <w:sz w:val="20"/>
                <w:szCs w:val="20"/>
              </w:rPr>
            </w:pPr>
            <w:r w:rsidRPr="00582767">
              <w:rPr>
                <w:rFonts w:ascii="Times New Roman" w:hAnsi="Times New Roman" w:cs="Times New Roman"/>
                <w:sz w:val="20"/>
                <w:szCs w:val="20"/>
              </w:rPr>
              <w:t>N/A</w:t>
            </w:r>
          </w:p>
        </w:tc>
        <w:tc>
          <w:tcPr>
            <w:tcW w:w="2409" w:type="dxa"/>
            <w:tcMar>
              <w:left w:w="0" w:type="dxa"/>
              <w:right w:w="0" w:type="dxa"/>
            </w:tcMar>
          </w:tcPr>
          <w:p w:rsidR="00B3368F" w:rsidRPr="00582767" w:rsidRDefault="00B3368F" w:rsidP="00942588">
            <w:pPr>
              <w:snapToGrid w:val="0"/>
              <w:spacing w:line="216" w:lineRule="auto"/>
              <w:rPr>
                <w:rFonts w:ascii="Times New Roman" w:hAnsi="Times New Roman" w:cs="Times New Roman"/>
                <w:sz w:val="20"/>
                <w:szCs w:val="20"/>
              </w:rPr>
            </w:pPr>
            <w:r w:rsidRPr="00582767">
              <w:rPr>
                <w:rFonts w:ascii="Times New Roman" w:hAnsi="Times New Roman" w:cs="Times New Roman"/>
                <w:sz w:val="20"/>
                <w:szCs w:val="20"/>
              </w:rPr>
              <w:t>coaching theory</w:t>
            </w:r>
          </w:p>
        </w:tc>
        <w:tc>
          <w:tcPr>
            <w:tcW w:w="1128" w:type="dxa"/>
            <w:vMerge w:val="restart"/>
            <w:tcMar>
              <w:left w:w="0" w:type="dxa"/>
              <w:right w:w="0" w:type="dxa"/>
            </w:tcMar>
          </w:tcPr>
          <w:p w:rsidR="00B3368F" w:rsidRPr="00582767" w:rsidRDefault="00B3368F" w:rsidP="00942588">
            <w:pPr>
              <w:snapToGrid w:val="0"/>
              <w:spacing w:line="216" w:lineRule="auto"/>
              <w:jc w:val="center"/>
              <w:rPr>
                <w:rFonts w:ascii="Times New Roman" w:hAnsi="Times New Roman" w:cs="Times New Roman"/>
                <w:sz w:val="20"/>
                <w:szCs w:val="20"/>
              </w:rPr>
            </w:pPr>
            <w:r>
              <w:rPr>
                <w:rFonts w:ascii="Times New Roman" w:hAnsi="Times New Roman" w:cs="Times New Roman"/>
                <w:sz w:val="20"/>
                <w:szCs w:val="20"/>
              </w:rPr>
              <w:t xml:space="preserve">2. </w:t>
            </w:r>
            <w:r w:rsidRPr="00582767">
              <w:rPr>
                <w:rFonts w:ascii="Times New Roman" w:hAnsi="Times New Roman" w:cs="Times New Roman"/>
                <w:sz w:val="20"/>
                <w:szCs w:val="20"/>
              </w:rPr>
              <w:t>How to lead group work outside one’s area of expertise</w:t>
            </w:r>
          </w:p>
        </w:tc>
      </w:tr>
      <w:tr w:rsidR="00B3368F" w:rsidTr="00EF3D31">
        <w:tc>
          <w:tcPr>
            <w:tcW w:w="2547" w:type="dxa"/>
            <w:vMerge/>
            <w:tcMar>
              <w:left w:w="0" w:type="dxa"/>
              <w:right w:w="0" w:type="dxa"/>
            </w:tcMar>
          </w:tcPr>
          <w:p w:rsidR="00B3368F" w:rsidRPr="00582767" w:rsidRDefault="00B3368F" w:rsidP="00942588">
            <w:pPr>
              <w:snapToGrid w:val="0"/>
              <w:spacing w:line="216" w:lineRule="auto"/>
              <w:rPr>
                <w:rFonts w:ascii="Times New Roman" w:hAnsi="Times New Roman" w:cs="Times New Roman"/>
                <w:sz w:val="20"/>
                <w:szCs w:val="20"/>
              </w:rPr>
            </w:pPr>
          </w:p>
        </w:tc>
        <w:tc>
          <w:tcPr>
            <w:tcW w:w="2410" w:type="dxa"/>
            <w:tcMar>
              <w:left w:w="0" w:type="dxa"/>
              <w:right w:w="0" w:type="dxa"/>
            </w:tcMar>
          </w:tcPr>
          <w:p w:rsidR="00B3368F" w:rsidRPr="00582767" w:rsidRDefault="00B3368F" w:rsidP="00942588">
            <w:pPr>
              <w:snapToGrid w:val="0"/>
              <w:spacing w:line="216" w:lineRule="auto"/>
              <w:rPr>
                <w:rFonts w:ascii="Times New Roman" w:hAnsi="Times New Roman" w:cs="Times New Roman"/>
                <w:sz w:val="20"/>
                <w:szCs w:val="20"/>
              </w:rPr>
            </w:pPr>
            <w:r w:rsidRPr="00582767">
              <w:rPr>
                <w:rFonts w:ascii="Times New Roman" w:hAnsi="Times New Roman" w:cs="Times New Roman"/>
                <w:sz w:val="20"/>
                <w:szCs w:val="20"/>
              </w:rPr>
              <w:t>communication theory</w:t>
            </w:r>
          </w:p>
        </w:tc>
        <w:tc>
          <w:tcPr>
            <w:tcW w:w="2409" w:type="dxa"/>
            <w:tcMar>
              <w:left w:w="0" w:type="dxa"/>
              <w:right w:w="0" w:type="dxa"/>
            </w:tcMar>
          </w:tcPr>
          <w:p w:rsidR="00B3368F" w:rsidRPr="00582767" w:rsidRDefault="00B3368F" w:rsidP="00942588">
            <w:pPr>
              <w:snapToGrid w:val="0"/>
              <w:spacing w:line="216" w:lineRule="auto"/>
              <w:rPr>
                <w:rFonts w:ascii="Times New Roman" w:hAnsi="Times New Roman" w:cs="Times New Roman"/>
                <w:sz w:val="20"/>
                <w:szCs w:val="20"/>
              </w:rPr>
            </w:pPr>
            <w:r w:rsidRPr="00582767">
              <w:rPr>
                <w:rFonts w:ascii="Times New Roman" w:hAnsi="Times New Roman" w:cs="Times New Roman"/>
                <w:sz w:val="20"/>
                <w:szCs w:val="20"/>
              </w:rPr>
              <w:t>On-boarding training, etc.</w:t>
            </w:r>
          </w:p>
        </w:tc>
        <w:tc>
          <w:tcPr>
            <w:tcW w:w="1128" w:type="dxa"/>
            <w:vMerge/>
            <w:tcMar>
              <w:left w:w="0" w:type="dxa"/>
              <w:right w:w="0" w:type="dxa"/>
            </w:tcMar>
          </w:tcPr>
          <w:p w:rsidR="00B3368F" w:rsidRPr="00582767" w:rsidRDefault="00B3368F" w:rsidP="00942588">
            <w:pPr>
              <w:snapToGrid w:val="0"/>
              <w:spacing w:line="216" w:lineRule="auto"/>
              <w:rPr>
                <w:rFonts w:ascii="Times New Roman" w:hAnsi="Times New Roman" w:cs="Times New Roman"/>
                <w:sz w:val="20"/>
                <w:szCs w:val="20"/>
              </w:rPr>
            </w:pPr>
          </w:p>
        </w:tc>
      </w:tr>
      <w:tr w:rsidR="00B3368F" w:rsidTr="00EF3D31">
        <w:tc>
          <w:tcPr>
            <w:tcW w:w="2547" w:type="dxa"/>
            <w:vMerge/>
            <w:tcMar>
              <w:left w:w="0" w:type="dxa"/>
              <w:right w:w="0" w:type="dxa"/>
            </w:tcMar>
          </w:tcPr>
          <w:p w:rsidR="00B3368F" w:rsidRPr="00582767" w:rsidRDefault="00B3368F" w:rsidP="00942588">
            <w:pPr>
              <w:snapToGrid w:val="0"/>
              <w:spacing w:line="216" w:lineRule="auto"/>
              <w:rPr>
                <w:rFonts w:ascii="Times New Roman" w:hAnsi="Times New Roman" w:cs="Times New Roman"/>
                <w:sz w:val="20"/>
                <w:szCs w:val="20"/>
              </w:rPr>
            </w:pPr>
          </w:p>
        </w:tc>
        <w:tc>
          <w:tcPr>
            <w:tcW w:w="2410" w:type="dxa"/>
            <w:tcMar>
              <w:left w:w="0" w:type="dxa"/>
              <w:right w:w="0" w:type="dxa"/>
            </w:tcMar>
          </w:tcPr>
          <w:p w:rsidR="00B3368F" w:rsidRPr="00582767" w:rsidRDefault="00B3368F" w:rsidP="00942588">
            <w:pPr>
              <w:snapToGrid w:val="0"/>
              <w:spacing w:line="216" w:lineRule="auto"/>
              <w:rPr>
                <w:rFonts w:ascii="Times New Roman" w:hAnsi="Times New Roman" w:cs="Times New Roman"/>
                <w:sz w:val="20"/>
                <w:szCs w:val="20"/>
              </w:rPr>
            </w:pPr>
            <w:r w:rsidRPr="00582767">
              <w:rPr>
                <w:rFonts w:ascii="Times New Roman" w:hAnsi="Times New Roman" w:cs="Times New Roman"/>
                <w:sz w:val="20"/>
                <w:szCs w:val="20"/>
              </w:rPr>
              <w:t>leadership theory</w:t>
            </w:r>
          </w:p>
        </w:tc>
        <w:tc>
          <w:tcPr>
            <w:tcW w:w="2409" w:type="dxa"/>
            <w:tcMar>
              <w:left w:w="0" w:type="dxa"/>
              <w:right w:w="0" w:type="dxa"/>
            </w:tcMar>
          </w:tcPr>
          <w:p w:rsidR="00B3368F" w:rsidRPr="00582767" w:rsidRDefault="00B3368F" w:rsidP="00942588">
            <w:pPr>
              <w:snapToGrid w:val="0"/>
              <w:spacing w:line="216" w:lineRule="auto"/>
              <w:rPr>
                <w:rFonts w:ascii="Times New Roman" w:hAnsi="Times New Roman" w:cs="Times New Roman"/>
                <w:sz w:val="20"/>
                <w:szCs w:val="20"/>
              </w:rPr>
            </w:pPr>
            <w:r w:rsidRPr="00582767">
              <w:rPr>
                <w:rFonts w:ascii="Times New Roman" w:hAnsi="Times New Roman" w:cs="Times New Roman"/>
                <w:sz w:val="20"/>
                <w:szCs w:val="20"/>
              </w:rPr>
              <w:t>Management training, etc.</w:t>
            </w:r>
          </w:p>
        </w:tc>
        <w:tc>
          <w:tcPr>
            <w:tcW w:w="1128" w:type="dxa"/>
            <w:vMerge/>
            <w:tcMar>
              <w:left w:w="0" w:type="dxa"/>
              <w:right w:w="0" w:type="dxa"/>
            </w:tcMar>
          </w:tcPr>
          <w:p w:rsidR="00B3368F" w:rsidRPr="00582767" w:rsidRDefault="00B3368F" w:rsidP="00942588">
            <w:pPr>
              <w:snapToGrid w:val="0"/>
              <w:spacing w:line="216" w:lineRule="auto"/>
              <w:rPr>
                <w:rFonts w:ascii="Times New Roman" w:hAnsi="Times New Roman" w:cs="Times New Roman"/>
                <w:sz w:val="20"/>
                <w:szCs w:val="20"/>
              </w:rPr>
            </w:pPr>
          </w:p>
        </w:tc>
      </w:tr>
      <w:tr w:rsidR="00B3368F" w:rsidTr="00EF3D31">
        <w:tc>
          <w:tcPr>
            <w:tcW w:w="2547" w:type="dxa"/>
            <w:vMerge/>
            <w:tcMar>
              <w:left w:w="0" w:type="dxa"/>
              <w:right w:w="0" w:type="dxa"/>
            </w:tcMar>
          </w:tcPr>
          <w:p w:rsidR="00B3368F" w:rsidRPr="00582767" w:rsidRDefault="00B3368F" w:rsidP="00942588">
            <w:pPr>
              <w:snapToGrid w:val="0"/>
              <w:spacing w:line="216" w:lineRule="auto"/>
              <w:rPr>
                <w:rFonts w:ascii="Times New Roman" w:hAnsi="Times New Roman" w:cs="Times New Roman"/>
                <w:sz w:val="20"/>
                <w:szCs w:val="20"/>
              </w:rPr>
            </w:pPr>
          </w:p>
        </w:tc>
        <w:tc>
          <w:tcPr>
            <w:tcW w:w="2410" w:type="dxa"/>
            <w:tcMar>
              <w:left w:w="0" w:type="dxa"/>
              <w:right w:w="0" w:type="dxa"/>
            </w:tcMar>
          </w:tcPr>
          <w:p w:rsidR="00B3368F" w:rsidRPr="00582767" w:rsidRDefault="00B3368F" w:rsidP="00942588">
            <w:pPr>
              <w:snapToGrid w:val="0"/>
              <w:spacing w:line="216" w:lineRule="auto"/>
              <w:rPr>
                <w:rFonts w:ascii="Times New Roman" w:hAnsi="Times New Roman" w:cs="Times New Roman"/>
                <w:sz w:val="20"/>
                <w:szCs w:val="20"/>
              </w:rPr>
            </w:pPr>
            <w:r w:rsidRPr="00582767">
              <w:rPr>
                <w:rFonts w:ascii="Times New Roman" w:hAnsi="Times New Roman" w:cs="Times New Roman"/>
                <w:sz w:val="20"/>
                <w:szCs w:val="20"/>
              </w:rPr>
              <w:t>Others (human resource management theory,</w:t>
            </w:r>
          </w:p>
          <w:p w:rsidR="00B3368F" w:rsidRPr="00582767" w:rsidRDefault="00B3368F" w:rsidP="00942588">
            <w:pPr>
              <w:snapToGrid w:val="0"/>
              <w:spacing w:line="216" w:lineRule="auto"/>
              <w:rPr>
                <w:rFonts w:ascii="Times New Roman" w:hAnsi="Times New Roman" w:cs="Times New Roman"/>
                <w:sz w:val="20"/>
                <w:szCs w:val="20"/>
              </w:rPr>
            </w:pPr>
            <w:r w:rsidRPr="00582767">
              <w:rPr>
                <w:rFonts w:ascii="Times New Roman" w:hAnsi="Times New Roman" w:cs="Times New Roman"/>
                <w:sz w:val="20"/>
                <w:szCs w:val="20"/>
              </w:rPr>
              <w:t>critical path theory, etc.)</w:t>
            </w:r>
          </w:p>
        </w:tc>
        <w:tc>
          <w:tcPr>
            <w:tcW w:w="2409" w:type="dxa"/>
            <w:tcMar>
              <w:left w:w="0" w:type="dxa"/>
              <w:right w:w="0" w:type="dxa"/>
            </w:tcMar>
          </w:tcPr>
          <w:p w:rsidR="00B3368F" w:rsidRPr="00582767" w:rsidRDefault="00B3368F" w:rsidP="00942588">
            <w:pPr>
              <w:snapToGrid w:val="0"/>
              <w:spacing w:line="216" w:lineRule="auto"/>
              <w:rPr>
                <w:rFonts w:ascii="Times New Roman" w:hAnsi="Times New Roman" w:cs="Times New Roman"/>
                <w:sz w:val="20"/>
                <w:szCs w:val="20"/>
              </w:rPr>
            </w:pPr>
            <w:r w:rsidRPr="00582767">
              <w:rPr>
                <w:rFonts w:ascii="Times New Roman" w:hAnsi="Times New Roman" w:cs="Times New Roman"/>
                <w:sz w:val="20"/>
                <w:szCs w:val="20"/>
              </w:rPr>
              <w:t>Management methods, process charts, and critical path theory to increase organizational efficiency</w:t>
            </w:r>
          </w:p>
        </w:tc>
        <w:tc>
          <w:tcPr>
            <w:tcW w:w="1128" w:type="dxa"/>
            <w:vMerge/>
            <w:tcMar>
              <w:left w:w="0" w:type="dxa"/>
              <w:right w:w="0" w:type="dxa"/>
            </w:tcMar>
          </w:tcPr>
          <w:p w:rsidR="00B3368F" w:rsidRPr="00582767" w:rsidRDefault="00B3368F" w:rsidP="00942588">
            <w:pPr>
              <w:snapToGrid w:val="0"/>
              <w:spacing w:line="216" w:lineRule="auto"/>
              <w:rPr>
                <w:rFonts w:ascii="Times New Roman" w:hAnsi="Times New Roman" w:cs="Times New Roman"/>
                <w:sz w:val="20"/>
                <w:szCs w:val="20"/>
              </w:rPr>
            </w:pPr>
          </w:p>
        </w:tc>
      </w:tr>
      <w:tr w:rsidR="00B3368F" w:rsidTr="00EF3D31">
        <w:tc>
          <w:tcPr>
            <w:tcW w:w="2547" w:type="dxa"/>
            <w:tcMar>
              <w:left w:w="0" w:type="dxa"/>
              <w:right w:w="0" w:type="dxa"/>
            </w:tcMar>
          </w:tcPr>
          <w:p w:rsidR="00B3368F" w:rsidRPr="00582767" w:rsidRDefault="00B3368F" w:rsidP="00942588">
            <w:pPr>
              <w:snapToGrid w:val="0"/>
              <w:spacing w:line="216" w:lineRule="auto"/>
              <w:rPr>
                <w:rFonts w:ascii="Times New Roman" w:hAnsi="Times New Roman" w:cs="Times New Roman"/>
                <w:sz w:val="20"/>
                <w:szCs w:val="20"/>
              </w:rPr>
            </w:pPr>
            <w:r w:rsidRPr="00582767">
              <w:rPr>
                <w:rFonts w:ascii="Times New Roman" w:hAnsi="Times New Roman" w:cs="Times New Roman"/>
                <w:sz w:val="20"/>
                <w:szCs w:val="20"/>
              </w:rPr>
              <w:t>Graduation thesis guidance on how to write papers and reports</w:t>
            </w:r>
          </w:p>
        </w:tc>
        <w:tc>
          <w:tcPr>
            <w:tcW w:w="2410" w:type="dxa"/>
            <w:tcMar>
              <w:left w:w="0" w:type="dxa"/>
              <w:right w:w="0" w:type="dxa"/>
            </w:tcMar>
          </w:tcPr>
          <w:p w:rsidR="00B3368F" w:rsidRPr="00582767" w:rsidRDefault="00B3368F" w:rsidP="00942588">
            <w:pPr>
              <w:snapToGrid w:val="0"/>
              <w:spacing w:line="216" w:lineRule="auto"/>
              <w:rPr>
                <w:rFonts w:ascii="Times New Roman" w:hAnsi="Times New Roman" w:cs="Times New Roman"/>
                <w:sz w:val="20"/>
                <w:szCs w:val="20"/>
              </w:rPr>
            </w:pPr>
            <w:r w:rsidRPr="00582767">
              <w:rPr>
                <w:rFonts w:ascii="Times New Roman" w:hAnsi="Times New Roman" w:cs="Times New Roman"/>
                <w:sz w:val="20"/>
                <w:szCs w:val="20"/>
              </w:rPr>
              <w:t>no gap</w:t>
            </w:r>
          </w:p>
          <w:p w:rsidR="00B3368F" w:rsidRPr="00582767" w:rsidRDefault="00B3368F" w:rsidP="00942588">
            <w:pPr>
              <w:snapToGrid w:val="0"/>
              <w:spacing w:line="216" w:lineRule="auto"/>
              <w:rPr>
                <w:rFonts w:ascii="Times New Roman" w:hAnsi="Times New Roman" w:cs="Times New Roman"/>
                <w:sz w:val="20"/>
                <w:szCs w:val="20"/>
              </w:rPr>
            </w:pPr>
            <w:r w:rsidRPr="00582767">
              <w:rPr>
                <w:rFonts w:ascii="Times New Roman" w:hAnsi="Times New Roman" w:cs="Times New Roman"/>
                <w:sz w:val="20"/>
                <w:szCs w:val="20"/>
              </w:rPr>
              <w:t>(Professing reports, graduation thesis, etc. at the university)</w:t>
            </w:r>
          </w:p>
        </w:tc>
        <w:tc>
          <w:tcPr>
            <w:tcW w:w="2409" w:type="dxa"/>
            <w:tcMar>
              <w:left w:w="0" w:type="dxa"/>
              <w:right w:w="0" w:type="dxa"/>
            </w:tcMar>
          </w:tcPr>
          <w:p w:rsidR="00B3368F" w:rsidRPr="00582767" w:rsidRDefault="00B3368F" w:rsidP="00942588">
            <w:pPr>
              <w:snapToGrid w:val="0"/>
              <w:spacing w:line="216" w:lineRule="auto"/>
              <w:rPr>
                <w:rFonts w:ascii="Times New Roman" w:hAnsi="Times New Roman" w:cs="Times New Roman"/>
                <w:sz w:val="20"/>
                <w:szCs w:val="20"/>
              </w:rPr>
            </w:pPr>
            <w:r w:rsidRPr="00582767">
              <w:rPr>
                <w:rFonts w:ascii="Times New Roman" w:hAnsi="Times New Roman" w:cs="Times New Roman"/>
                <w:sz w:val="20"/>
                <w:szCs w:val="20"/>
              </w:rPr>
              <w:t>no gap</w:t>
            </w:r>
          </w:p>
          <w:p w:rsidR="00B3368F" w:rsidRPr="00582767" w:rsidRDefault="00B3368F" w:rsidP="00942588">
            <w:pPr>
              <w:snapToGrid w:val="0"/>
              <w:spacing w:line="216" w:lineRule="auto"/>
              <w:rPr>
                <w:rFonts w:ascii="Times New Roman" w:hAnsi="Times New Roman" w:cs="Times New Roman"/>
                <w:sz w:val="20"/>
                <w:szCs w:val="20"/>
              </w:rPr>
            </w:pPr>
            <w:r w:rsidRPr="00582767">
              <w:rPr>
                <w:rFonts w:ascii="Times New Roman" w:hAnsi="Times New Roman" w:cs="Times New Roman"/>
                <w:sz w:val="20"/>
                <w:szCs w:val="20"/>
              </w:rPr>
              <w:t>(on-the-job training for in-house document creation, etc.)</w:t>
            </w:r>
          </w:p>
        </w:tc>
        <w:tc>
          <w:tcPr>
            <w:tcW w:w="1128" w:type="dxa"/>
            <w:tcMar>
              <w:left w:w="0" w:type="dxa"/>
              <w:right w:w="0" w:type="dxa"/>
            </w:tcMar>
          </w:tcPr>
          <w:p w:rsidR="00B3368F" w:rsidRPr="00582767" w:rsidRDefault="00B3368F" w:rsidP="00942588">
            <w:pPr>
              <w:snapToGrid w:val="0"/>
              <w:spacing w:line="216" w:lineRule="auto"/>
              <w:rPr>
                <w:rFonts w:ascii="Times New Roman" w:hAnsi="Times New Roman" w:cs="Times New Roman"/>
                <w:sz w:val="20"/>
                <w:szCs w:val="20"/>
              </w:rPr>
            </w:pPr>
          </w:p>
        </w:tc>
      </w:tr>
      <w:tr w:rsidR="00B3368F" w:rsidTr="00EF3D31">
        <w:tc>
          <w:tcPr>
            <w:tcW w:w="2547" w:type="dxa"/>
            <w:tcMar>
              <w:left w:w="0" w:type="dxa"/>
              <w:right w:w="0" w:type="dxa"/>
            </w:tcMar>
          </w:tcPr>
          <w:p w:rsidR="00B3368F" w:rsidRPr="00582767" w:rsidRDefault="00B3368F" w:rsidP="00942588">
            <w:pPr>
              <w:snapToGrid w:val="0"/>
              <w:spacing w:line="216" w:lineRule="auto"/>
              <w:rPr>
                <w:rFonts w:ascii="Times New Roman" w:hAnsi="Times New Roman" w:cs="Times New Roman"/>
                <w:sz w:val="20"/>
                <w:szCs w:val="20"/>
              </w:rPr>
            </w:pPr>
            <w:r w:rsidRPr="00582767">
              <w:rPr>
                <w:rFonts w:ascii="Times New Roman" w:hAnsi="Times New Roman" w:cs="Times New Roman"/>
                <w:sz w:val="20"/>
                <w:szCs w:val="20"/>
              </w:rPr>
              <w:t>Social awareness education theory such as teacher training courses, modern society and social education, social education management theory (*2)</w:t>
            </w:r>
          </w:p>
        </w:tc>
        <w:tc>
          <w:tcPr>
            <w:tcW w:w="2410" w:type="dxa"/>
            <w:tcMar>
              <w:left w:w="0" w:type="dxa"/>
              <w:right w:w="0" w:type="dxa"/>
            </w:tcMar>
          </w:tcPr>
          <w:p w:rsidR="00B3368F" w:rsidRPr="00582767" w:rsidRDefault="00B3368F" w:rsidP="00942588">
            <w:pPr>
              <w:snapToGrid w:val="0"/>
              <w:spacing w:line="216" w:lineRule="auto"/>
              <w:rPr>
                <w:rFonts w:ascii="Times New Roman" w:hAnsi="Times New Roman" w:cs="Times New Roman"/>
                <w:sz w:val="20"/>
                <w:szCs w:val="20"/>
              </w:rPr>
            </w:pPr>
            <w:r w:rsidRPr="00582767">
              <w:rPr>
                <w:rFonts w:ascii="Times New Roman" w:hAnsi="Times New Roman" w:cs="Times New Roman"/>
                <w:sz w:val="20"/>
                <w:szCs w:val="20"/>
              </w:rPr>
              <w:t>Business Administration</w:t>
            </w:r>
          </w:p>
          <w:p w:rsidR="00B3368F" w:rsidRPr="00582767" w:rsidRDefault="00B3368F" w:rsidP="00942588">
            <w:pPr>
              <w:snapToGrid w:val="0"/>
              <w:spacing w:line="216" w:lineRule="auto"/>
              <w:rPr>
                <w:rFonts w:ascii="Times New Roman" w:hAnsi="Times New Roman" w:cs="Times New Roman"/>
                <w:sz w:val="20"/>
                <w:szCs w:val="20"/>
              </w:rPr>
            </w:pPr>
            <w:r w:rsidRPr="00582767">
              <w:rPr>
                <w:rFonts w:ascii="Times New Roman" w:hAnsi="Times New Roman" w:cs="Times New Roman"/>
                <w:sz w:val="20"/>
                <w:szCs w:val="20"/>
              </w:rPr>
              <w:t>career design theory</w:t>
            </w:r>
          </w:p>
          <w:p w:rsidR="00B3368F" w:rsidRPr="00582767" w:rsidRDefault="00B3368F" w:rsidP="00942588">
            <w:pPr>
              <w:snapToGrid w:val="0"/>
              <w:spacing w:line="216" w:lineRule="auto"/>
              <w:rPr>
                <w:rFonts w:ascii="Times New Roman" w:hAnsi="Times New Roman" w:cs="Times New Roman"/>
                <w:sz w:val="20"/>
                <w:szCs w:val="20"/>
              </w:rPr>
            </w:pPr>
            <w:r w:rsidRPr="00582767">
              <w:rPr>
                <w:rFonts w:ascii="Times New Roman" w:hAnsi="Times New Roman" w:cs="Times New Roman"/>
                <w:sz w:val="20"/>
                <w:szCs w:val="20"/>
              </w:rPr>
              <w:t>corporate research</w:t>
            </w:r>
          </w:p>
        </w:tc>
        <w:tc>
          <w:tcPr>
            <w:tcW w:w="2409" w:type="dxa"/>
            <w:tcMar>
              <w:left w:w="0" w:type="dxa"/>
              <w:right w:w="0" w:type="dxa"/>
            </w:tcMar>
          </w:tcPr>
          <w:p w:rsidR="00B3368F" w:rsidRPr="00582767" w:rsidRDefault="00B3368F" w:rsidP="00942588">
            <w:pPr>
              <w:snapToGrid w:val="0"/>
              <w:spacing w:line="216" w:lineRule="auto"/>
              <w:rPr>
                <w:rFonts w:ascii="Times New Roman" w:hAnsi="Times New Roman" w:cs="Times New Roman"/>
                <w:sz w:val="20"/>
                <w:szCs w:val="20"/>
              </w:rPr>
            </w:pPr>
            <w:r w:rsidRPr="00582767">
              <w:rPr>
                <w:rFonts w:ascii="Times New Roman" w:hAnsi="Times New Roman" w:cs="Times New Roman"/>
                <w:sz w:val="20"/>
                <w:szCs w:val="20"/>
              </w:rPr>
              <w:t>on-the-job training</w:t>
            </w:r>
          </w:p>
        </w:tc>
        <w:tc>
          <w:tcPr>
            <w:tcW w:w="1128" w:type="dxa"/>
            <w:vMerge w:val="restart"/>
            <w:tcMar>
              <w:left w:w="0" w:type="dxa"/>
              <w:right w:w="0" w:type="dxa"/>
            </w:tcMar>
          </w:tcPr>
          <w:p w:rsidR="00B3368F" w:rsidRPr="00582767" w:rsidRDefault="00B3368F" w:rsidP="00942588">
            <w:pPr>
              <w:snapToGrid w:val="0"/>
              <w:spacing w:line="216" w:lineRule="auto"/>
              <w:jc w:val="center"/>
              <w:rPr>
                <w:rFonts w:ascii="Times New Roman" w:hAnsi="Times New Roman" w:cs="Times New Roman"/>
                <w:sz w:val="20"/>
                <w:szCs w:val="20"/>
              </w:rPr>
            </w:pPr>
            <w:r w:rsidRPr="00582767">
              <w:rPr>
                <w:rFonts w:ascii="Times New Roman" w:hAnsi="Times New Roman" w:cs="Times New Roman"/>
                <w:sz w:val="20"/>
                <w:szCs w:val="20"/>
              </w:rPr>
              <w:t xml:space="preserve">3. Career Formation </w:t>
            </w:r>
            <w:r>
              <w:rPr>
                <w:rFonts w:ascii="Times New Roman" w:hAnsi="Times New Roman" w:cs="Times New Roman"/>
                <w:sz w:val="20"/>
                <w:szCs w:val="20"/>
              </w:rPr>
              <w:t>t</w:t>
            </w:r>
            <w:r w:rsidRPr="00582767">
              <w:rPr>
                <w:rFonts w:ascii="Times New Roman" w:hAnsi="Times New Roman" w:cs="Times New Roman"/>
                <w:sz w:val="20"/>
                <w:szCs w:val="20"/>
              </w:rPr>
              <w:t xml:space="preserve">heory </w:t>
            </w:r>
            <w:r>
              <w:rPr>
                <w:rFonts w:ascii="Times New Roman" w:hAnsi="Times New Roman" w:cs="Times New Roman"/>
                <w:sz w:val="20"/>
                <w:szCs w:val="20"/>
              </w:rPr>
              <w:t>n</w:t>
            </w:r>
            <w:r w:rsidRPr="00582767">
              <w:rPr>
                <w:rFonts w:ascii="Times New Roman" w:hAnsi="Times New Roman" w:cs="Times New Roman"/>
                <w:sz w:val="20"/>
                <w:szCs w:val="20"/>
              </w:rPr>
              <w:t xml:space="preserve">ecessary for </w:t>
            </w:r>
            <w:r>
              <w:rPr>
                <w:rFonts w:ascii="Times New Roman" w:hAnsi="Times New Roman" w:cs="Times New Roman"/>
                <w:sz w:val="20"/>
                <w:szCs w:val="20"/>
              </w:rPr>
              <w:t>a</w:t>
            </w:r>
            <w:r w:rsidRPr="00582767">
              <w:rPr>
                <w:rFonts w:ascii="Times New Roman" w:hAnsi="Times New Roman" w:cs="Times New Roman"/>
                <w:sz w:val="20"/>
                <w:szCs w:val="20"/>
              </w:rPr>
              <w:t xml:space="preserve">dvising </w:t>
            </w:r>
            <w:r w:rsidR="008D1F75">
              <w:rPr>
                <w:rFonts w:ascii="Times New Roman" w:hAnsi="Times New Roman" w:cs="Times New Roman"/>
                <w:sz w:val="20"/>
                <w:szCs w:val="20"/>
              </w:rPr>
              <w:t>s</w:t>
            </w:r>
            <w:r w:rsidRPr="00582767">
              <w:rPr>
                <w:rFonts w:ascii="Times New Roman" w:hAnsi="Times New Roman" w:cs="Times New Roman"/>
                <w:sz w:val="20"/>
                <w:szCs w:val="20"/>
              </w:rPr>
              <w:t xml:space="preserve">tudents to </w:t>
            </w:r>
            <w:r>
              <w:rPr>
                <w:rFonts w:ascii="Times New Roman" w:hAnsi="Times New Roman" w:cs="Times New Roman"/>
                <w:sz w:val="20"/>
                <w:szCs w:val="20"/>
              </w:rPr>
              <w:t>d</w:t>
            </w:r>
            <w:r w:rsidRPr="00582767">
              <w:rPr>
                <w:rFonts w:ascii="Times New Roman" w:hAnsi="Times New Roman" w:cs="Times New Roman"/>
                <w:sz w:val="20"/>
                <w:szCs w:val="20"/>
              </w:rPr>
              <w:t xml:space="preserve">esign </w:t>
            </w:r>
            <w:r>
              <w:rPr>
                <w:rFonts w:ascii="Times New Roman" w:hAnsi="Times New Roman" w:cs="Times New Roman"/>
                <w:sz w:val="20"/>
                <w:szCs w:val="20"/>
              </w:rPr>
              <w:t>t</w:t>
            </w:r>
            <w:r w:rsidRPr="00582767">
              <w:rPr>
                <w:rFonts w:ascii="Times New Roman" w:hAnsi="Times New Roman" w:cs="Times New Roman"/>
                <w:sz w:val="20"/>
                <w:szCs w:val="20"/>
              </w:rPr>
              <w:t xml:space="preserve">heir </w:t>
            </w:r>
            <w:r>
              <w:rPr>
                <w:rFonts w:ascii="Times New Roman" w:hAnsi="Times New Roman" w:cs="Times New Roman"/>
                <w:sz w:val="20"/>
                <w:szCs w:val="20"/>
              </w:rPr>
              <w:t>o</w:t>
            </w:r>
            <w:r w:rsidRPr="00582767">
              <w:rPr>
                <w:rFonts w:ascii="Times New Roman" w:hAnsi="Times New Roman" w:cs="Times New Roman"/>
                <w:sz w:val="20"/>
                <w:szCs w:val="20"/>
              </w:rPr>
              <w:t xml:space="preserve">wn </w:t>
            </w:r>
            <w:r>
              <w:rPr>
                <w:rFonts w:ascii="Times New Roman" w:hAnsi="Times New Roman" w:cs="Times New Roman"/>
                <w:sz w:val="20"/>
                <w:szCs w:val="20"/>
              </w:rPr>
              <w:t>l</w:t>
            </w:r>
            <w:r w:rsidRPr="00582767">
              <w:rPr>
                <w:rFonts w:ascii="Times New Roman" w:hAnsi="Times New Roman" w:cs="Times New Roman"/>
                <w:sz w:val="20"/>
                <w:szCs w:val="20"/>
              </w:rPr>
              <w:t>ife</w:t>
            </w:r>
          </w:p>
        </w:tc>
      </w:tr>
      <w:tr w:rsidR="00B3368F" w:rsidTr="00EF3D31">
        <w:tc>
          <w:tcPr>
            <w:tcW w:w="2547" w:type="dxa"/>
            <w:tcMar>
              <w:left w:w="0" w:type="dxa"/>
              <w:right w:w="0" w:type="dxa"/>
            </w:tcMar>
          </w:tcPr>
          <w:p w:rsidR="00B3368F" w:rsidRPr="00582767" w:rsidRDefault="00B3368F" w:rsidP="00942588">
            <w:pPr>
              <w:snapToGrid w:val="0"/>
              <w:spacing w:line="216" w:lineRule="auto"/>
              <w:rPr>
                <w:rFonts w:ascii="Times New Roman" w:hAnsi="Times New Roman" w:cs="Times New Roman"/>
                <w:sz w:val="20"/>
                <w:szCs w:val="20"/>
              </w:rPr>
            </w:pPr>
            <w:r w:rsidRPr="00582767">
              <w:rPr>
                <w:rFonts w:ascii="Times New Roman" w:hAnsi="Times New Roman" w:cs="Times New Roman"/>
                <w:sz w:val="20"/>
                <w:szCs w:val="20"/>
              </w:rPr>
              <w:t>Career Education Theory (*2)</w:t>
            </w:r>
          </w:p>
        </w:tc>
        <w:tc>
          <w:tcPr>
            <w:tcW w:w="2410" w:type="dxa"/>
            <w:tcMar>
              <w:left w:w="0" w:type="dxa"/>
              <w:right w:w="0" w:type="dxa"/>
            </w:tcMar>
          </w:tcPr>
          <w:p w:rsidR="00B3368F" w:rsidRPr="00582767" w:rsidRDefault="00B3368F" w:rsidP="00942588">
            <w:pPr>
              <w:snapToGrid w:val="0"/>
              <w:spacing w:line="216" w:lineRule="auto"/>
              <w:rPr>
                <w:rFonts w:ascii="Times New Roman" w:hAnsi="Times New Roman" w:cs="Times New Roman"/>
                <w:sz w:val="20"/>
                <w:szCs w:val="20"/>
              </w:rPr>
            </w:pPr>
            <w:r w:rsidRPr="00582767">
              <w:rPr>
                <w:rFonts w:ascii="Times New Roman" w:hAnsi="Times New Roman" w:cs="Times New Roman"/>
                <w:sz w:val="20"/>
                <w:szCs w:val="20"/>
              </w:rPr>
              <w:t>career design theory</w:t>
            </w:r>
          </w:p>
        </w:tc>
        <w:tc>
          <w:tcPr>
            <w:tcW w:w="2409" w:type="dxa"/>
            <w:tcMar>
              <w:left w:w="0" w:type="dxa"/>
              <w:right w:w="0" w:type="dxa"/>
            </w:tcMar>
          </w:tcPr>
          <w:p w:rsidR="00B3368F" w:rsidRPr="00582767" w:rsidRDefault="00B3368F" w:rsidP="00942588">
            <w:pPr>
              <w:snapToGrid w:val="0"/>
              <w:spacing w:line="216" w:lineRule="auto"/>
              <w:rPr>
                <w:rFonts w:ascii="Times New Roman" w:hAnsi="Times New Roman" w:cs="Times New Roman"/>
                <w:sz w:val="20"/>
                <w:szCs w:val="20"/>
              </w:rPr>
            </w:pPr>
            <w:r w:rsidRPr="00582767">
              <w:rPr>
                <w:rFonts w:ascii="Times New Roman" w:hAnsi="Times New Roman" w:cs="Times New Roman"/>
                <w:sz w:val="20"/>
                <w:szCs w:val="20"/>
              </w:rPr>
              <w:t>Personnel evaluation, etc.</w:t>
            </w:r>
          </w:p>
        </w:tc>
        <w:tc>
          <w:tcPr>
            <w:tcW w:w="1128" w:type="dxa"/>
            <w:vMerge/>
            <w:tcMar>
              <w:left w:w="0" w:type="dxa"/>
              <w:right w:w="0" w:type="dxa"/>
            </w:tcMar>
          </w:tcPr>
          <w:p w:rsidR="00B3368F" w:rsidRPr="00582767" w:rsidRDefault="00B3368F" w:rsidP="00942588">
            <w:pPr>
              <w:snapToGrid w:val="0"/>
              <w:spacing w:line="216" w:lineRule="auto"/>
              <w:rPr>
                <w:rFonts w:ascii="Times New Roman" w:hAnsi="Times New Roman" w:cs="Times New Roman"/>
                <w:sz w:val="20"/>
                <w:szCs w:val="20"/>
              </w:rPr>
            </w:pPr>
          </w:p>
        </w:tc>
      </w:tr>
    </w:tbl>
    <w:p w:rsidR="00B3368F" w:rsidRPr="00B3368F" w:rsidRDefault="00B3368F" w:rsidP="00B3368F">
      <w:pPr>
        <w:snapToGrid w:val="0"/>
        <w:spacing w:line="216" w:lineRule="auto"/>
        <w:rPr>
          <w:sz w:val="16"/>
          <w:szCs w:val="20"/>
        </w:rPr>
      </w:pPr>
      <w:r w:rsidRPr="00B3368F">
        <w:rPr>
          <w:rFonts w:hint="eastAsia"/>
          <w:sz w:val="16"/>
          <w:szCs w:val="20"/>
        </w:rPr>
        <w:t>*</w:t>
      </w:r>
      <w:proofErr w:type="gramStart"/>
      <w:r w:rsidRPr="00B3368F">
        <w:rPr>
          <w:sz w:val="16"/>
          <w:szCs w:val="20"/>
        </w:rPr>
        <w:t>1:Elementary</w:t>
      </w:r>
      <w:proofErr w:type="gramEnd"/>
      <w:r w:rsidRPr="00B3368F">
        <w:rPr>
          <w:sz w:val="16"/>
          <w:szCs w:val="20"/>
        </w:rPr>
        <w:t xml:space="preserve"> and Secondary Education Bureau Student Affairs Division (2010) "Student Guidance Guidelines" Ministry of Education, Culture, Sports, Science and Technology</w:t>
      </w:r>
    </w:p>
    <w:p w:rsidR="00B3368F" w:rsidRPr="00B3368F" w:rsidRDefault="00B3368F" w:rsidP="00B3368F">
      <w:pPr>
        <w:snapToGrid w:val="0"/>
        <w:spacing w:line="216" w:lineRule="auto"/>
        <w:rPr>
          <w:sz w:val="16"/>
          <w:szCs w:val="20"/>
        </w:rPr>
      </w:pPr>
      <w:r w:rsidRPr="00B3368F">
        <w:rPr>
          <w:sz w:val="16"/>
          <w:szCs w:val="20"/>
        </w:rPr>
        <w:t>*2: Examples of subjects and syllabuses of the College of Human Studies, University of Tsukuba (2021)</w:t>
      </w:r>
    </w:p>
    <w:p w:rsidR="007C2E30" w:rsidRDefault="007C2E30" w:rsidP="001F3635">
      <w:pPr>
        <w:jc w:val="both"/>
        <w:rPr>
          <w:bCs/>
          <w:iCs/>
          <w:sz w:val="20"/>
          <w:lang w:val="en-GB" w:eastAsia="de-DE"/>
        </w:rPr>
      </w:pPr>
      <w:r w:rsidRPr="009010E3">
        <w:rPr>
          <w:bCs/>
          <w:iCs/>
          <w:sz w:val="20"/>
          <w:lang w:val="en-GB" w:eastAsia="de-DE"/>
        </w:rPr>
        <w:lastRenderedPageBreak/>
        <w:t>five themes to be implemented are as follows</w:t>
      </w:r>
      <w:r>
        <w:rPr>
          <w:bCs/>
          <w:iCs/>
          <w:sz w:val="20"/>
          <w:lang w:val="en-GB" w:eastAsia="de-DE"/>
        </w:rPr>
        <w:t xml:space="preserve"> covering most departments of </w:t>
      </w:r>
      <w:proofErr w:type="spellStart"/>
      <w:r>
        <w:rPr>
          <w:bCs/>
          <w:iCs/>
          <w:sz w:val="20"/>
          <w:lang w:val="en-GB" w:eastAsia="de-DE"/>
        </w:rPr>
        <w:t>Maizuru</w:t>
      </w:r>
      <w:proofErr w:type="spellEnd"/>
      <w:r>
        <w:rPr>
          <w:bCs/>
          <w:iCs/>
          <w:sz w:val="20"/>
          <w:lang w:val="en-GB" w:eastAsia="de-DE"/>
        </w:rPr>
        <w:t xml:space="preserve"> college</w:t>
      </w:r>
      <w:r w:rsidRPr="009010E3">
        <w:rPr>
          <w:bCs/>
          <w:iCs/>
          <w:sz w:val="20"/>
          <w:lang w:val="en-GB" w:eastAsia="de-DE"/>
        </w:rPr>
        <w:t>.</w:t>
      </w:r>
    </w:p>
    <w:p w:rsidR="007C2E30" w:rsidRPr="0098651B" w:rsidRDefault="007C2E30" w:rsidP="007C2E30">
      <w:pPr>
        <w:jc w:val="both"/>
        <w:rPr>
          <w:bCs/>
          <w:iCs/>
          <w:sz w:val="20"/>
          <w:lang w:val="en-GB" w:eastAsia="de-DE"/>
        </w:rPr>
      </w:pPr>
      <w:r w:rsidRPr="0098651B">
        <w:rPr>
          <w:bCs/>
          <w:iCs/>
          <w:sz w:val="20"/>
          <w:lang w:val="en-GB" w:eastAsia="de-DE"/>
        </w:rPr>
        <w:t xml:space="preserve">a) Manufacturing that connects virtual reality (VR) and reality, </w:t>
      </w:r>
    </w:p>
    <w:p w:rsidR="007C2E30" w:rsidRDefault="007C2E30" w:rsidP="007C2E30">
      <w:pPr>
        <w:jc w:val="both"/>
        <w:rPr>
          <w:bCs/>
          <w:iCs/>
          <w:sz w:val="20"/>
          <w:lang w:val="en-GB" w:eastAsia="de-DE"/>
        </w:rPr>
      </w:pPr>
      <w:r w:rsidRPr="0098651B">
        <w:rPr>
          <w:bCs/>
          <w:iCs/>
          <w:sz w:val="20"/>
          <w:lang w:val="en-GB" w:eastAsia="de-DE"/>
        </w:rPr>
        <w:t>b)</w:t>
      </w:r>
      <w:r>
        <w:rPr>
          <w:bCs/>
          <w:iCs/>
          <w:sz w:val="20"/>
          <w:lang w:val="en-GB" w:eastAsia="de-DE"/>
        </w:rPr>
        <w:t xml:space="preserve"> </w:t>
      </w:r>
      <w:r w:rsidRPr="0098651B">
        <w:rPr>
          <w:bCs/>
          <w:iCs/>
          <w:sz w:val="20"/>
          <w:lang w:val="en-GB" w:eastAsia="de-DE"/>
        </w:rPr>
        <w:t xml:space="preserve">Solving regional issues using embedded/IoT technology, </w:t>
      </w:r>
    </w:p>
    <w:p w:rsidR="00603F81" w:rsidRPr="0098651B" w:rsidRDefault="00603F81" w:rsidP="00603F81">
      <w:pPr>
        <w:jc w:val="both"/>
        <w:rPr>
          <w:bCs/>
          <w:iCs/>
          <w:sz w:val="20"/>
          <w:lang w:val="en-GB" w:eastAsia="de-DE"/>
        </w:rPr>
      </w:pPr>
      <w:r w:rsidRPr="0098651B">
        <w:rPr>
          <w:bCs/>
          <w:iCs/>
          <w:sz w:val="20"/>
          <w:lang w:val="en-GB" w:eastAsia="de-DE"/>
        </w:rPr>
        <w:t xml:space="preserve">c) Promotion of AI and data science education using cutting-edge GPU environment and social implementation. </w:t>
      </w:r>
    </w:p>
    <w:p w:rsidR="00B65773" w:rsidRPr="00261288" w:rsidRDefault="00B65773" w:rsidP="00B65773">
      <w:pPr>
        <w:pStyle w:val="a4"/>
        <w:jc w:val="both"/>
        <w:rPr>
          <w:rFonts w:ascii="Times New Roman" w:hAnsi="Times New Roman"/>
          <w:lang w:val="en-GB"/>
        </w:rPr>
      </w:pPr>
      <w:r w:rsidRPr="00261288">
        <w:rPr>
          <w:rFonts w:ascii="Times New Roman" w:hAnsi="Times New Roman"/>
          <w:lang w:val="en-GB"/>
        </w:rPr>
        <w:t xml:space="preserve">d) Problem solving with an advanced robot arm development environment, </w:t>
      </w:r>
    </w:p>
    <w:p w:rsidR="00B3368F" w:rsidRPr="003E0719" w:rsidRDefault="00261288" w:rsidP="00261288">
      <w:pPr>
        <w:pStyle w:val="a4"/>
        <w:jc w:val="both"/>
        <w:rPr>
          <w:rFonts w:ascii="Times New Roman" w:hAnsi="Times New Roman"/>
          <w:lang w:val="en-GB"/>
        </w:rPr>
      </w:pPr>
      <w:r w:rsidRPr="00261288">
        <w:rPr>
          <w:rFonts w:ascii="Times New Roman" w:hAnsi="Times New Roman"/>
          <w:lang w:val="en-GB"/>
        </w:rPr>
        <w:t>e) Activities to improve the environment, including the living environment, through regional collaboration.</w:t>
      </w:r>
    </w:p>
    <w:p w:rsidR="002404D2" w:rsidRDefault="002404D2" w:rsidP="002404D2">
      <w:pPr>
        <w:jc w:val="both"/>
        <w:rPr>
          <w:bCs/>
          <w:iCs/>
          <w:sz w:val="20"/>
          <w:lang w:val="en-GB" w:eastAsia="de-DE"/>
        </w:rPr>
      </w:pPr>
    </w:p>
    <w:p w:rsidR="002404D2" w:rsidRPr="003E0719" w:rsidRDefault="00094D83" w:rsidP="002404D2">
      <w:pPr>
        <w:pStyle w:val="a4"/>
        <w:jc w:val="both"/>
        <w:outlineLvl w:val="0"/>
        <w:rPr>
          <w:rFonts w:ascii="Times New Roman" w:hAnsi="Times New Roman"/>
          <w:b/>
          <w:lang w:val="en-GB"/>
        </w:rPr>
      </w:pPr>
      <w:r>
        <w:rPr>
          <w:rFonts w:ascii="Times New Roman" w:hAnsi="Times New Roman"/>
          <w:b/>
          <w:lang w:val="en-GB"/>
        </w:rPr>
        <w:t xml:space="preserve">STEP3: </w:t>
      </w:r>
      <w:proofErr w:type="spellStart"/>
      <w:r w:rsidRPr="00094D83">
        <w:rPr>
          <w:rFonts w:ascii="Times New Roman" w:hAnsi="Times New Roman"/>
          <w:b/>
          <w:lang w:val="en-GB"/>
        </w:rPr>
        <w:t>Startup</w:t>
      </w:r>
      <w:proofErr w:type="spellEnd"/>
      <w:r w:rsidRPr="00094D83">
        <w:rPr>
          <w:rFonts w:ascii="Times New Roman" w:hAnsi="Times New Roman"/>
          <w:b/>
          <w:lang w:val="en-GB"/>
        </w:rPr>
        <w:t xml:space="preserve"> trial for technical college students </w:t>
      </w:r>
    </w:p>
    <w:p w:rsidR="0021130B" w:rsidRPr="002404D2" w:rsidRDefault="0021130B" w:rsidP="0021130B">
      <w:pPr>
        <w:jc w:val="both"/>
        <w:rPr>
          <w:bCs/>
          <w:iCs/>
          <w:sz w:val="20"/>
          <w:lang w:val="en-GB" w:eastAsia="de-DE"/>
        </w:rPr>
      </w:pPr>
    </w:p>
    <w:p w:rsidR="0021130B" w:rsidRDefault="009779A7" w:rsidP="0021130B">
      <w:pPr>
        <w:ind w:firstLine="284"/>
        <w:jc w:val="both"/>
        <w:rPr>
          <w:bCs/>
          <w:iCs/>
          <w:sz w:val="20"/>
          <w:lang w:val="en-GB" w:eastAsia="de-DE"/>
        </w:rPr>
      </w:pPr>
      <w:proofErr w:type="spellStart"/>
      <w:r w:rsidRPr="009779A7">
        <w:rPr>
          <w:bCs/>
          <w:iCs/>
          <w:sz w:val="20"/>
          <w:lang w:val="en-GB" w:eastAsia="de-DE"/>
        </w:rPr>
        <w:t>Maizuru</w:t>
      </w:r>
      <w:proofErr w:type="spellEnd"/>
      <w:r w:rsidRPr="009779A7">
        <w:rPr>
          <w:bCs/>
          <w:iCs/>
          <w:sz w:val="20"/>
          <w:lang w:val="en-GB" w:eastAsia="de-DE"/>
        </w:rPr>
        <w:t xml:space="preserve"> City, </w:t>
      </w:r>
      <w:proofErr w:type="spellStart"/>
      <w:r w:rsidRPr="009779A7">
        <w:rPr>
          <w:bCs/>
          <w:iCs/>
          <w:sz w:val="20"/>
          <w:lang w:val="en-GB" w:eastAsia="de-DE"/>
        </w:rPr>
        <w:t>Maizuru</w:t>
      </w:r>
      <w:proofErr w:type="spellEnd"/>
      <w:r w:rsidRPr="009779A7">
        <w:rPr>
          <w:bCs/>
          <w:iCs/>
          <w:sz w:val="20"/>
          <w:lang w:val="en-GB" w:eastAsia="de-DE"/>
        </w:rPr>
        <w:t xml:space="preserve"> National College of Technology (including students), and KDDI </w:t>
      </w:r>
      <w:r>
        <w:rPr>
          <w:rFonts w:hint="eastAsia"/>
          <w:bCs/>
          <w:iCs/>
          <w:sz w:val="20"/>
          <w:lang w:val="en-GB" w:eastAsia="ja-JP"/>
        </w:rPr>
        <w:t>have</w:t>
      </w:r>
      <w:r w:rsidRPr="009779A7">
        <w:rPr>
          <w:bCs/>
          <w:iCs/>
          <w:sz w:val="20"/>
          <w:lang w:val="en-GB" w:eastAsia="de-DE"/>
        </w:rPr>
        <w:t xml:space="preserve"> </w:t>
      </w:r>
      <w:r w:rsidR="00B77120">
        <w:rPr>
          <w:bCs/>
          <w:iCs/>
          <w:sz w:val="20"/>
          <w:lang w:val="en-GB" w:eastAsia="de-DE"/>
        </w:rPr>
        <w:t>developed</w:t>
      </w:r>
      <w:r>
        <w:rPr>
          <w:bCs/>
          <w:iCs/>
          <w:sz w:val="20"/>
          <w:lang w:val="en-GB" w:eastAsia="de-DE"/>
        </w:rPr>
        <w:t xml:space="preserve"> </w:t>
      </w:r>
      <w:r w:rsidRPr="009779A7">
        <w:rPr>
          <w:bCs/>
          <w:iCs/>
          <w:sz w:val="20"/>
          <w:lang w:val="en-GB" w:eastAsia="de-DE"/>
        </w:rPr>
        <w:t>a small-scale river water level monitoring system</w:t>
      </w:r>
      <w:r w:rsidR="00316522">
        <w:rPr>
          <w:bCs/>
          <w:iCs/>
          <w:sz w:val="20"/>
          <w:lang w:val="en-GB" w:eastAsia="de-DE"/>
        </w:rPr>
        <w:t>.</w:t>
      </w:r>
      <w:r w:rsidRPr="009779A7">
        <w:rPr>
          <w:bCs/>
          <w:iCs/>
          <w:sz w:val="20"/>
          <w:lang w:val="en-GB" w:eastAsia="de-DE"/>
        </w:rPr>
        <w:t xml:space="preserve"> </w:t>
      </w:r>
      <w:r>
        <w:rPr>
          <w:bCs/>
          <w:iCs/>
          <w:sz w:val="20"/>
          <w:lang w:val="en-GB" w:eastAsia="de-DE"/>
        </w:rPr>
        <w:t>It</w:t>
      </w:r>
      <w:r w:rsidRPr="009779A7">
        <w:rPr>
          <w:bCs/>
          <w:iCs/>
          <w:sz w:val="20"/>
          <w:lang w:val="en-GB" w:eastAsia="de-DE"/>
        </w:rPr>
        <w:t xml:space="preserve"> has been socially implemented </w:t>
      </w:r>
      <w:r w:rsidR="00316522">
        <w:rPr>
          <w:bCs/>
          <w:iCs/>
          <w:sz w:val="20"/>
          <w:lang w:val="en-GB" w:eastAsia="de-DE"/>
        </w:rPr>
        <w:t xml:space="preserve">as </w:t>
      </w:r>
      <w:proofErr w:type="spellStart"/>
      <w:r w:rsidR="00316522" w:rsidRPr="00316522">
        <w:rPr>
          <w:bCs/>
          <w:iCs/>
          <w:sz w:val="20"/>
          <w:lang w:val="en-GB" w:eastAsia="de-DE"/>
        </w:rPr>
        <w:t>Maizuru</w:t>
      </w:r>
      <w:proofErr w:type="spellEnd"/>
      <w:r w:rsidR="00316522" w:rsidRPr="00316522">
        <w:rPr>
          <w:bCs/>
          <w:iCs/>
          <w:sz w:val="20"/>
          <w:lang w:val="en-GB" w:eastAsia="de-DE"/>
        </w:rPr>
        <w:t xml:space="preserve"> City comprehensive monitoring information distribution system, </w:t>
      </w:r>
      <w:proofErr w:type="spellStart"/>
      <w:r w:rsidR="00316522" w:rsidRPr="00316522">
        <w:rPr>
          <w:rFonts w:hint="eastAsia"/>
          <w:bCs/>
          <w:iCs/>
          <w:sz w:val="20"/>
          <w:lang w:val="en-GB" w:eastAsia="ja-JP"/>
        </w:rPr>
        <w:t>Maizuru</w:t>
      </w:r>
      <w:proofErr w:type="spellEnd"/>
      <w:r w:rsidR="00316522" w:rsidRPr="00316522">
        <w:rPr>
          <w:bCs/>
          <w:iCs/>
          <w:sz w:val="20"/>
          <w:lang w:val="en-GB" w:eastAsia="ja-JP"/>
        </w:rPr>
        <w:t xml:space="preserve"> </w:t>
      </w:r>
      <w:r w:rsidR="00316522" w:rsidRPr="00316522">
        <w:rPr>
          <w:rFonts w:hint="eastAsia"/>
          <w:bCs/>
          <w:iCs/>
          <w:sz w:val="20"/>
          <w:lang w:val="en-GB" w:eastAsia="ja-JP"/>
        </w:rPr>
        <w:t>city</w:t>
      </w:r>
      <w:r w:rsidR="00316522" w:rsidRPr="00316522">
        <w:rPr>
          <w:bCs/>
          <w:iCs/>
          <w:sz w:val="20"/>
          <w:lang w:val="en-GB" w:eastAsia="ja-JP"/>
        </w:rPr>
        <w:t xml:space="preserve"> (2023</w:t>
      </w:r>
      <w:r w:rsidR="00316522" w:rsidRPr="00316522">
        <w:rPr>
          <w:bCs/>
          <w:iCs/>
          <w:sz w:val="20"/>
          <w:lang w:val="en-GB" w:eastAsia="de-DE"/>
        </w:rPr>
        <w:t>)</w:t>
      </w:r>
      <w:r w:rsidR="00316522">
        <w:rPr>
          <w:bCs/>
          <w:iCs/>
          <w:sz w:val="20"/>
          <w:lang w:val="en-GB" w:eastAsia="de-DE"/>
        </w:rPr>
        <w:t>.</w:t>
      </w:r>
    </w:p>
    <w:p w:rsidR="009779A7" w:rsidRPr="009779A7" w:rsidRDefault="00316522" w:rsidP="009779A7">
      <w:pPr>
        <w:ind w:firstLine="284"/>
        <w:jc w:val="both"/>
        <w:rPr>
          <w:bCs/>
          <w:iCs/>
          <w:sz w:val="20"/>
          <w:lang w:val="en-GB" w:eastAsia="de-DE"/>
        </w:rPr>
      </w:pPr>
      <w:r>
        <w:rPr>
          <w:bCs/>
          <w:iCs/>
          <w:sz w:val="20"/>
          <w:lang w:val="en-GB" w:eastAsia="de-DE"/>
        </w:rPr>
        <w:t>In the process of social implementation, a</w:t>
      </w:r>
      <w:r w:rsidR="0032604F" w:rsidRPr="0032604F">
        <w:rPr>
          <w:bCs/>
          <w:iCs/>
          <w:sz w:val="20"/>
          <w:lang w:val="en-GB" w:eastAsia="de-DE"/>
        </w:rPr>
        <w:t xml:space="preserve"> </w:t>
      </w:r>
      <w:proofErr w:type="spellStart"/>
      <w:r w:rsidR="0032604F" w:rsidRPr="0032604F">
        <w:rPr>
          <w:bCs/>
          <w:iCs/>
          <w:sz w:val="20"/>
          <w:lang w:val="en-GB" w:eastAsia="de-DE"/>
        </w:rPr>
        <w:t>startup</w:t>
      </w:r>
      <w:proofErr w:type="spellEnd"/>
      <w:r w:rsidR="0032604F" w:rsidRPr="0032604F">
        <w:rPr>
          <w:bCs/>
          <w:iCs/>
          <w:sz w:val="20"/>
          <w:lang w:val="en-GB" w:eastAsia="de-DE"/>
        </w:rPr>
        <w:t xml:space="preserve"> procedure </w:t>
      </w:r>
      <w:r>
        <w:rPr>
          <w:bCs/>
          <w:iCs/>
          <w:sz w:val="20"/>
          <w:lang w:val="en-GB" w:eastAsia="de-DE"/>
        </w:rPr>
        <w:t>has been derived</w:t>
      </w:r>
      <w:r w:rsidR="0032604F" w:rsidRPr="0032604F">
        <w:rPr>
          <w:bCs/>
          <w:iCs/>
          <w:sz w:val="20"/>
          <w:lang w:val="en-GB" w:eastAsia="de-DE"/>
        </w:rPr>
        <w:t xml:space="preserve"> by PMI Japan chapter and </w:t>
      </w:r>
      <w:proofErr w:type="spellStart"/>
      <w:r w:rsidR="0032604F" w:rsidRPr="0032604F">
        <w:rPr>
          <w:bCs/>
          <w:iCs/>
          <w:sz w:val="20"/>
          <w:lang w:val="en-GB" w:eastAsia="de-DE"/>
        </w:rPr>
        <w:t>Maizuru</w:t>
      </w:r>
      <w:proofErr w:type="spellEnd"/>
      <w:r w:rsidR="0032604F" w:rsidRPr="0032604F">
        <w:rPr>
          <w:bCs/>
          <w:iCs/>
          <w:sz w:val="20"/>
          <w:lang w:val="en-GB" w:eastAsia="de-DE"/>
        </w:rPr>
        <w:t xml:space="preserve"> college</w:t>
      </w:r>
      <w:r>
        <w:rPr>
          <w:bCs/>
          <w:iCs/>
          <w:sz w:val="20"/>
          <w:lang w:val="en-GB" w:eastAsia="de-DE"/>
        </w:rPr>
        <w:t>. It</w:t>
      </w:r>
      <w:r w:rsidR="009779A7" w:rsidRPr="009779A7">
        <w:rPr>
          <w:bCs/>
          <w:iCs/>
          <w:sz w:val="20"/>
          <w:lang w:val="en-GB" w:eastAsia="de-DE"/>
        </w:rPr>
        <w:t xml:space="preserve"> is a methodology that combines regional problem solving and SDGs</w:t>
      </w:r>
      <w:r w:rsidR="006B7ED9">
        <w:rPr>
          <w:bCs/>
          <w:iCs/>
          <w:sz w:val="20"/>
          <w:lang w:val="en-GB" w:eastAsia="de-DE"/>
        </w:rPr>
        <w:t xml:space="preserve">, </w:t>
      </w:r>
      <w:bookmarkStart w:id="2" w:name="_Hlk136003488"/>
      <w:r w:rsidR="00C31C00" w:rsidRPr="00316522">
        <w:rPr>
          <w:bCs/>
          <w:iCs/>
          <w:sz w:val="20"/>
          <w:lang w:val="en-GB" w:eastAsia="ja-JP"/>
        </w:rPr>
        <w:t xml:space="preserve">Takahashi M., Toshihiro K., </w:t>
      </w:r>
      <w:proofErr w:type="spellStart"/>
      <w:r w:rsidR="00C31C00" w:rsidRPr="00316522">
        <w:rPr>
          <w:bCs/>
          <w:iCs/>
          <w:sz w:val="20"/>
          <w:lang w:val="en-GB" w:eastAsia="ja-JP"/>
        </w:rPr>
        <w:t>Utsumi</w:t>
      </w:r>
      <w:proofErr w:type="spellEnd"/>
      <w:r w:rsidR="00C31C00" w:rsidRPr="00316522">
        <w:rPr>
          <w:bCs/>
          <w:iCs/>
          <w:sz w:val="20"/>
          <w:lang w:val="en-GB" w:eastAsia="ja-JP"/>
        </w:rPr>
        <w:t xml:space="preserve"> Y., (2022)</w:t>
      </w:r>
      <w:bookmarkEnd w:id="2"/>
      <w:r w:rsidR="006B7ED9" w:rsidRPr="00316522">
        <w:rPr>
          <w:bCs/>
          <w:iCs/>
          <w:sz w:val="20"/>
          <w:lang w:val="en-GB" w:eastAsia="ja-JP"/>
        </w:rPr>
        <w:t>.</w:t>
      </w:r>
    </w:p>
    <w:p w:rsidR="009779A7" w:rsidRPr="009779A7" w:rsidRDefault="009779A7" w:rsidP="009779A7">
      <w:pPr>
        <w:ind w:firstLine="284"/>
        <w:jc w:val="both"/>
        <w:rPr>
          <w:bCs/>
          <w:iCs/>
          <w:sz w:val="20"/>
          <w:lang w:val="en-GB" w:eastAsia="de-DE"/>
        </w:rPr>
      </w:pPr>
      <w:r w:rsidRPr="009779A7">
        <w:rPr>
          <w:bCs/>
          <w:iCs/>
          <w:sz w:val="20"/>
          <w:lang w:val="en-GB" w:eastAsia="de-DE"/>
        </w:rPr>
        <w:t>The procedure is as follow</w:t>
      </w:r>
      <w:r w:rsidR="00316522">
        <w:rPr>
          <w:bCs/>
          <w:iCs/>
          <w:sz w:val="20"/>
          <w:lang w:val="en-GB" w:eastAsia="de-DE"/>
        </w:rPr>
        <w:t>ing</w:t>
      </w:r>
      <w:r w:rsidRPr="009779A7">
        <w:rPr>
          <w:bCs/>
          <w:iCs/>
          <w:sz w:val="20"/>
          <w:lang w:val="en-GB" w:eastAsia="de-DE"/>
        </w:rPr>
        <w:t>s.</w:t>
      </w:r>
    </w:p>
    <w:p w:rsidR="009779A7" w:rsidRPr="009779A7" w:rsidRDefault="0032604F" w:rsidP="0032604F">
      <w:pPr>
        <w:jc w:val="both"/>
        <w:rPr>
          <w:bCs/>
          <w:iCs/>
          <w:sz w:val="20"/>
          <w:lang w:val="en-GB" w:eastAsia="de-DE"/>
        </w:rPr>
      </w:pPr>
      <w:r>
        <w:rPr>
          <w:bCs/>
          <w:iCs/>
          <w:sz w:val="20"/>
          <w:lang w:val="en-GB" w:eastAsia="de-DE"/>
        </w:rPr>
        <w:t xml:space="preserve">a) </w:t>
      </w:r>
      <w:r w:rsidR="009779A7" w:rsidRPr="009779A7">
        <w:rPr>
          <w:bCs/>
          <w:iCs/>
          <w:sz w:val="20"/>
          <w:lang w:val="en-GB" w:eastAsia="de-DE"/>
        </w:rPr>
        <w:t>early plan</w:t>
      </w:r>
    </w:p>
    <w:p w:rsidR="009779A7" w:rsidRPr="009779A7" w:rsidRDefault="009779A7" w:rsidP="0032604F">
      <w:pPr>
        <w:ind w:firstLineChars="100" w:firstLine="200"/>
        <w:jc w:val="both"/>
        <w:rPr>
          <w:bCs/>
          <w:iCs/>
          <w:sz w:val="20"/>
          <w:lang w:val="en-GB" w:eastAsia="de-DE"/>
        </w:rPr>
      </w:pPr>
      <w:r w:rsidRPr="009779A7">
        <w:rPr>
          <w:bCs/>
          <w:iCs/>
          <w:sz w:val="20"/>
          <w:lang w:val="en-GB" w:eastAsia="de-DE"/>
        </w:rPr>
        <w:t>Creating an initial lean canvas</w:t>
      </w:r>
      <w:r w:rsidR="00316522">
        <w:rPr>
          <w:bCs/>
          <w:iCs/>
          <w:sz w:val="20"/>
          <w:lang w:val="en-GB" w:eastAsia="de-DE"/>
        </w:rPr>
        <w:t xml:space="preserve"> and it is</w:t>
      </w:r>
      <w:r w:rsidRPr="009779A7">
        <w:rPr>
          <w:bCs/>
          <w:iCs/>
          <w:sz w:val="20"/>
          <w:lang w:val="en-GB" w:eastAsia="de-DE"/>
        </w:rPr>
        <w:t xml:space="preserve"> </w:t>
      </w:r>
      <w:r w:rsidR="00316522">
        <w:rPr>
          <w:bCs/>
          <w:iCs/>
          <w:sz w:val="20"/>
          <w:lang w:val="en-GB" w:eastAsia="de-DE"/>
        </w:rPr>
        <w:t>c</w:t>
      </w:r>
      <w:r w:rsidRPr="009779A7">
        <w:rPr>
          <w:bCs/>
          <w:iCs/>
          <w:sz w:val="20"/>
          <w:lang w:val="en-GB" w:eastAsia="de-DE"/>
        </w:rPr>
        <w:t>ommonly used</w:t>
      </w:r>
      <w:r w:rsidR="00316522">
        <w:rPr>
          <w:bCs/>
          <w:iCs/>
          <w:sz w:val="20"/>
          <w:lang w:val="en-GB" w:eastAsia="de-DE"/>
        </w:rPr>
        <w:t>.</w:t>
      </w:r>
    </w:p>
    <w:p w:rsidR="009779A7" w:rsidRPr="009779A7" w:rsidRDefault="0032604F" w:rsidP="0032604F">
      <w:pPr>
        <w:jc w:val="both"/>
        <w:rPr>
          <w:bCs/>
          <w:iCs/>
          <w:sz w:val="20"/>
          <w:lang w:val="en-GB" w:eastAsia="de-DE"/>
        </w:rPr>
      </w:pPr>
      <w:r>
        <w:rPr>
          <w:bCs/>
          <w:iCs/>
          <w:sz w:val="20"/>
          <w:lang w:val="en-GB" w:eastAsia="de-DE"/>
        </w:rPr>
        <w:t xml:space="preserve">b) </w:t>
      </w:r>
      <w:r w:rsidR="009779A7" w:rsidRPr="009779A7">
        <w:rPr>
          <w:bCs/>
          <w:iCs/>
          <w:sz w:val="20"/>
          <w:lang w:val="en-GB" w:eastAsia="de-DE"/>
        </w:rPr>
        <w:t>Initial goal mapping</w:t>
      </w:r>
    </w:p>
    <w:p w:rsidR="009779A7" w:rsidRPr="009779A7" w:rsidRDefault="009779A7" w:rsidP="0032604F">
      <w:pPr>
        <w:ind w:firstLineChars="100" w:firstLine="200"/>
        <w:jc w:val="both"/>
        <w:rPr>
          <w:bCs/>
          <w:iCs/>
          <w:sz w:val="20"/>
          <w:lang w:val="en-GB" w:eastAsia="de-DE"/>
        </w:rPr>
      </w:pPr>
      <w:r w:rsidRPr="009779A7">
        <w:rPr>
          <w:rFonts w:hint="eastAsia"/>
          <w:bCs/>
          <w:iCs/>
          <w:sz w:val="20"/>
          <w:lang w:val="en-GB" w:eastAsia="de-DE"/>
        </w:rPr>
        <w:t>Initial target setting</w:t>
      </w:r>
    </w:p>
    <w:p w:rsidR="009779A7" w:rsidRPr="009779A7" w:rsidRDefault="009779A7" w:rsidP="0032604F">
      <w:pPr>
        <w:ind w:firstLineChars="100" w:firstLine="200"/>
        <w:jc w:val="both"/>
        <w:rPr>
          <w:bCs/>
          <w:iCs/>
          <w:sz w:val="20"/>
          <w:lang w:val="en-GB" w:eastAsia="de-DE"/>
        </w:rPr>
      </w:pPr>
      <w:r w:rsidRPr="009779A7">
        <w:rPr>
          <w:rFonts w:hint="eastAsia"/>
          <w:bCs/>
          <w:iCs/>
          <w:sz w:val="20"/>
          <w:lang w:val="en-GB" w:eastAsia="de-DE"/>
        </w:rPr>
        <w:t>Create an initial logic model</w:t>
      </w:r>
    </w:p>
    <w:p w:rsidR="009779A7" w:rsidRPr="009779A7" w:rsidRDefault="0032604F" w:rsidP="0032604F">
      <w:pPr>
        <w:jc w:val="both"/>
        <w:rPr>
          <w:bCs/>
          <w:iCs/>
          <w:sz w:val="20"/>
          <w:lang w:val="en-GB" w:eastAsia="de-DE"/>
        </w:rPr>
      </w:pPr>
      <w:r>
        <w:rPr>
          <w:bCs/>
          <w:iCs/>
          <w:sz w:val="20"/>
          <w:lang w:val="en-GB" w:eastAsia="de-DE"/>
        </w:rPr>
        <w:t xml:space="preserve">c) </w:t>
      </w:r>
      <w:r w:rsidR="009779A7" w:rsidRPr="009779A7">
        <w:rPr>
          <w:bCs/>
          <w:iCs/>
          <w:sz w:val="20"/>
          <w:lang w:val="en-GB" w:eastAsia="de-DE"/>
        </w:rPr>
        <w:t>Exchange of opinions with external experts, etc.</w:t>
      </w:r>
    </w:p>
    <w:p w:rsidR="009779A7" w:rsidRPr="009779A7" w:rsidRDefault="009779A7" w:rsidP="0032604F">
      <w:pPr>
        <w:ind w:firstLineChars="100" w:firstLine="200"/>
        <w:jc w:val="both"/>
        <w:rPr>
          <w:bCs/>
          <w:iCs/>
          <w:sz w:val="20"/>
          <w:lang w:val="en-GB" w:eastAsia="de-DE"/>
        </w:rPr>
      </w:pPr>
      <w:r w:rsidRPr="009779A7">
        <w:rPr>
          <w:bCs/>
          <w:iCs/>
          <w:sz w:val="20"/>
          <w:lang w:val="en-GB" w:eastAsia="de-DE"/>
        </w:rPr>
        <w:t>Lean canvas and logic model modifications</w:t>
      </w:r>
    </w:p>
    <w:p w:rsidR="009779A7" w:rsidRPr="009779A7" w:rsidRDefault="0032604F" w:rsidP="0032604F">
      <w:pPr>
        <w:jc w:val="both"/>
        <w:rPr>
          <w:bCs/>
          <w:iCs/>
          <w:sz w:val="20"/>
          <w:lang w:val="en-GB" w:eastAsia="de-DE"/>
        </w:rPr>
      </w:pPr>
      <w:r>
        <w:rPr>
          <w:bCs/>
          <w:iCs/>
          <w:sz w:val="20"/>
          <w:lang w:val="en-GB" w:eastAsia="de-DE"/>
        </w:rPr>
        <w:t xml:space="preserve">d) </w:t>
      </w:r>
      <w:r w:rsidR="009779A7" w:rsidRPr="009779A7">
        <w:rPr>
          <w:bCs/>
          <w:iCs/>
          <w:sz w:val="20"/>
          <w:lang w:val="en-GB" w:eastAsia="de-DE"/>
        </w:rPr>
        <w:t>On-site trial</w:t>
      </w:r>
    </w:p>
    <w:p w:rsidR="009779A7" w:rsidRPr="009779A7" w:rsidRDefault="009779A7" w:rsidP="0032604F">
      <w:pPr>
        <w:ind w:firstLineChars="100" w:firstLine="200"/>
        <w:jc w:val="both"/>
        <w:rPr>
          <w:bCs/>
          <w:iCs/>
          <w:sz w:val="20"/>
          <w:lang w:val="en-GB" w:eastAsia="de-DE"/>
        </w:rPr>
      </w:pPr>
      <w:r w:rsidRPr="009779A7">
        <w:rPr>
          <w:bCs/>
          <w:iCs/>
          <w:sz w:val="20"/>
          <w:lang w:val="en-GB" w:eastAsia="de-DE"/>
        </w:rPr>
        <w:t>Consideration with early adopters</w:t>
      </w:r>
    </w:p>
    <w:p w:rsidR="009779A7" w:rsidRPr="009779A7" w:rsidRDefault="009779A7" w:rsidP="0032604F">
      <w:pPr>
        <w:ind w:firstLineChars="100" w:firstLine="200"/>
        <w:jc w:val="both"/>
        <w:rPr>
          <w:bCs/>
          <w:iCs/>
          <w:sz w:val="20"/>
          <w:lang w:val="en-GB" w:eastAsia="de-DE"/>
        </w:rPr>
      </w:pPr>
      <w:r w:rsidRPr="009779A7">
        <w:rPr>
          <w:rFonts w:hint="eastAsia"/>
          <w:bCs/>
          <w:iCs/>
          <w:sz w:val="20"/>
          <w:lang w:val="en-GB" w:eastAsia="de-DE"/>
        </w:rPr>
        <w:t>Create a benefit list</w:t>
      </w:r>
    </w:p>
    <w:p w:rsidR="00F569DF" w:rsidRPr="002404D2" w:rsidRDefault="00316522" w:rsidP="009779A7">
      <w:pPr>
        <w:ind w:firstLine="284"/>
        <w:jc w:val="both"/>
        <w:rPr>
          <w:bCs/>
          <w:iCs/>
          <w:sz w:val="20"/>
          <w:lang w:val="en-GB" w:eastAsia="de-DE"/>
        </w:rPr>
      </w:pPr>
      <w:r>
        <w:rPr>
          <w:bCs/>
          <w:iCs/>
          <w:sz w:val="20"/>
          <w:lang w:val="en-GB" w:eastAsia="de-DE"/>
        </w:rPr>
        <w:t>It is based on actual activity including the students</w:t>
      </w:r>
      <w:r w:rsidR="00AA132C">
        <w:rPr>
          <w:bCs/>
          <w:iCs/>
          <w:sz w:val="20"/>
          <w:lang w:val="en-GB" w:eastAsia="de-DE"/>
        </w:rPr>
        <w:t xml:space="preserve"> in </w:t>
      </w:r>
      <w:proofErr w:type="spellStart"/>
      <w:r w:rsidR="00AA132C">
        <w:rPr>
          <w:bCs/>
          <w:iCs/>
          <w:sz w:val="20"/>
          <w:lang w:val="en-GB" w:eastAsia="de-DE"/>
        </w:rPr>
        <w:t>Maizuru</w:t>
      </w:r>
      <w:proofErr w:type="spellEnd"/>
      <w:r w:rsidR="00AA132C">
        <w:rPr>
          <w:bCs/>
          <w:iCs/>
          <w:sz w:val="20"/>
          <w:lang w:val="en-GB" w:eastAsia="de-DE"/>
        </w:rPr>
        <w:t xml:space="preserve"> city, and i</w:t>
      </w:r>
      <w:r w:rsidR="009779A7" w:rsidRPr="009779A7">
        <w:rPr>
          <w:bCs/>
          <w:iCs/>
          <w:sz w:val="20"/>
          <w:lang w:val="en-GB" w:eastAsia="de-DE"/>
        </w:rPr>
        <w:t xml:space="preserve">t </w:t>
      </w:r>
      <w:r w:rsidR="00AA132C">
        <w:rPr>
          <w:bCs/>
          <w:iCs/>
          <w:sz w:val="20"/>
          <w:lang w:val="en-GB" w:eastAsia="de-DE"/>
        </w:rPr>
        <w:t>can</w:t>
      </w:r>
      <w:r w:rsidR="0032604F">
        <w:rPr>
          <w:bCs/>
          <w:iCs/>
          <w:sz w:val="20"/>
          <w:lang w:val="en-GB" w:eastAsia="de-DE"/>
        </w:rPr>
        <w:t xml:space="preserve"> be </w:t>
      </w:r>
      <w:r w:rsidR="009779A7" w:rsidRPr="009779A7">
        <w:rPr>
          <w:bCs/>
          <w:iCs/>
          <w:sz w:val="20"/>
          <w:lang w:val="en-GB" w:eastAsia="de-DE"/>
        </w:rPr>
        <w:t xml:space="preserve">a motivation for </w:t>
      </w:r>
      <w:r w:rsidR="00AA132C">
        <w:rPr>
          <w:bCs/>
          <w:iCs/>
          <w:sz w:val="20"/>
          <w:lang w:val="en-GB" w:eastAsia="de-DE"/>
        </w:rPr>
        <w:t xml:space="preserve">current </w:t>
      </w:r>
      <w:r w:rsidR="009779A7" w:rsidRPr="009779A7">
        <w:rPr>
          <w:bCs/>
          <w:iCs/>
          <w:sz w:val="20"/>
          <w:lang w:val="en-GB" w:eastAsia="de-DE"/>
        </w:rPr>
        <w:t>students</w:t>
      </w:r>
      <w:r w:rsidR="00AA132C">
        <w:rPr>
          <w:bCs/>
          <w:iCs/>
          <w:sz w:val="20"/>
          <w:lang w:val="en-GB" w:eastAsia="de-DE"/>
        </w:rPr>
        <w:t xml:space="preserve">. </w:t>
      </w:r>
    </w:p>
    <w:p w:rsidR="00582EB0" w:rsidRPr="003E0719" w:rsidRDefault="00582EB0" w:rsidP="00582EB0">
      <w:pPr>
        <w:pStyle w:val="a4"/>
        <w:jc w:val="both"/>
        <w:rPr>
          <w:rFonts w:ascii="Times New Roman" w:hAnsi="Times New Roman"/>
          <w:lang w:val="en-GB"/>
        </w:rPr>
      </w:pPr>
    </w:p>
    <w:p w:rsidR="00582EB0" w:rsidRPr="003E0719" w:rsidRDefault="00582EB0" w:rsidP="00582EB0">
      <w:pPr>
        <w:pStyle w:val="a4"/>
        <w:jc w:val="both"/>
        <w:outlineLvl w:val="0"/>
        <w:rPr>
          <w:rFonts w:ascii="Times New Roman" w:hAnsi="Times New Roman"/>
          <w:b/>
          <w:lang w:val="en-GB"/>
        </w:rPr>
      </w:pPr>
      <w:r w:rsidRPr="003E0719">
        <w:rPr>
          <w:rFonts w:ascii="Times New Roman" w:hAnsi="Times New Roman"/>
          <w:b/>
          <w:lang w:val="en-GB"/>
        </w:rPr>
        <w:t>Conclusions</w:t>
      </w:r>
    </w:p>
    <w:p w:rsidR="00582EB0" w:rsidRPr="003E0719" w:rsidRDefault="00582EB0" w:rsidP="00582EB0">
      <w:pPr>
        <w:pStyle w:val="a4"/>
        <w:jc w:val="both"/>
        <w:rPr>
          <w:rFonts w:ascii="Times New Roman" w:hAnsi="Times New Roman"/>
          <w:lang w:val="en-GB"/>
        </w:rPr>
      </w:pPr>
    </w:p>
    <w:p w:rsidR="0032604F" w:rsidRDefault="00F8537E" w:rsidP="00582EB0">
      <w:pPr>
        <w:pStyle w:val="a4"/>
        <w:ind w:firstLine="284"/>
        <w:jc w:val="both"/>
        <w:rPr>
          <w:rFonts w:ascii="Times New Roman" w:hAnsi="Times New Roman"/>
          <w:lang w:eastAsia="ja-JP"/>
        </w:rPr>
      </w:pPr>
      <w:r>
        <w:rPr>
          <w:rFonts w:ascii="Times New Roman" w:hAnsi="Times New Roman"/>
          <w:lang w:eastAsia="ja-JP"/>
        </w:rPr>
        <w:t xml:space="preserve">A project at Maizuru college to cultivate the human resouerce in terms of stratup and entreprenorship is introduced. </w:t>
      </w:r>
    </w:p>
    <w:p w:rsidR="00F8537E" w:rsidRDefault="00F8537E" w:rsidP="00582EB0">
      <w:pPr>
        <w:pStyle w:val="a4"/>
        <w:ind w:firstLine="284"/>
        <w:jc w:val="both"/>
        <w:rPr>
          <w:rFonts w:ascii="Times New Roman" w:hAnsi="Times New Roman"/>
          <w:lang w:eastAsia="ja-JP"/>
        </w:rPr>
      </w:pPr>
      <w:r>
        <w:rPr>
          <w:rFonts w:ascii="Times New Roman" w:hAnsi="Times New Roman"/>
          <w:lang w:eastAsia="ja-JP"/>
        </w:rPr>
        <w:t>Considering the required three steps</w:t>
      </w:r>
      <w:r w:rsidR="00261288">
        <w:rPr>
          <w:rFonts w:ascii="Times New Roman" w:hAnsi="Times New Roman"/>
          <w:lang w:eastAsia="ja-JP"/>
        </w:rPr>
        <w:t>,</w:t>
      </w:r>
      <w:r>
        <w:rPr>
          <w:rFonts w:ascii="Times New Roman" w:hAnsi="Times New Roman"/>
          <w:lang w:eastAsia="ja-JP"/>
        </w:rPr>
        <w:t xml:space="preserve"> the current status of coresponding education in high school and companies, </w:t>
      </w:r>
      <w:r w:rsidR="00261288">
        <w:rPr>
          <w:rFonts w:ascii="Times New Roman" w:hAnsi="Times New Roman"/>
          <w:lang w:eastAsia="ja-JP"/>
        </w:rPr>
        <w:t xml:space="preserve">and limited period undergoing education, the followings </w:t>
      </w:r>
      <w:r w:rsidR="00215CD9">
        <w:rPr>
          <w:rFonts w:ascii="Times New Roman" w:hAnsi="Times New Roman"/>
          <w:lang w:eastAsia="ja-JP"/>
        </w:rPr>
        <w:t>is being</w:t>
      </w:r>
      <w:r w:rsidR="00AA132C">
        <w:rPr>
          <w:rFonts w:ascii="Times New Roman" w:hAnsi="Times New Roman"/>
          <w:lang w:eastAsia="ja-JP"/>
        </w:rPr>
        <w:t xml:space="preserve"> carried </w:t>
      </w:r>
      <w:r w:rsidR="000B04DC">
        <w:rPr>
          <w:rFonts w:ascii="Times New Roman" w:hAnsi="Times New Roman" w:hint="eastAsia"/>
          <w:lang w:eastAsia="ja-JP"/>
        </w:rPr>
        <w:t>out</w:t>
      </w:r>
      <w:r w:rsidR="00AA132C">
        <w:rPr>
          <w:rFonts w:ascii="Times New Roman" w:hAnsi="Times New Roman"/>
          <w:lang w:eastAsia="ja-JP"/>
        </w:rPr>
        <w:t xml:space="preserve"> in 2023.</w:t>
      </w:r>
    </w:p>
    <w:p w:rsidR="0032604F" w:rsidRPr="00261288" w:rsidRDefault="00261288" w:rsidP="00261288">
      <w:pPr>
        <w:pStyle w:val="a4"/>
        <w:jc w:val="both"/>
        <w:rPr>
          <w:rFonts w:ascii="Times New Roman" w:hAnsi="Times New Roman"/>
        </w:rPr>
      </w:pPr>
      <w:r>
        <w:rPr>
          <w:rFonts w:ascii="Times New Roman" w:hAnsi="Times New Roman"/>
        </w:rPr>
        <w:t xml:space="preserve">a) </w:t>
      </w:r>
      <w:r w:rsidR="00AA132C">
        <w:rPr>
          <w:rFonts w:ascii="Times New Roman" w:hAnsi="Times New Roman"/>
        </w:rPr>
        <w:t>T</w:t>
      </w:r>
      <w:r>
        <w:rPr>
          <w:rFonts w:ascii="Times New Roman" w:hAnsi="Times New Roman"/>
        </w:rPr>
        <w:t xml:space="preserve">he relation between </w:t>
      </w:r>
      <w:r w:rsidR="00AA132C">
        <w:rPr>
          <w:rFonts w:ascii="Times New Roman" w:hAnsi="Times New Roman"/>
        </w:rPr>
        <w:t>e</w:t>
      </w:r>
      <w:r w:rsidRPr="00261288">
        <w:rPr>
          <w:rFonts w:ascii="Times New Roman" w:hAnsi="Times New Roman"/>
        </w:rPr>
        <w:t xml:space="preserve">ntrepreneurship and </w:t>
      </w:r>
      <w:r w:rsidR="00AA132C">
        <w:rPr>
          <w:rFonts w:ascii="Times New Roman" w:hAnsi="Times New Roman"/>
        </w:rPr>
        <w:t>s</w:t>
      </w:r>
      <w:r w:rsidRPr="00261288">
        <w:rPr>
          <w:rFonts w:ascii="Times New Roman" w:hAnsi="Times New Roman"/>
        </w:rPr>
        <w:t>tartup</w:t>
      </w:r>
    </w:p>
    <w:p w:rsidR="00215CD9" w:rsidRDefault="00215CD9" w:rsidP="00261288">
      <w:pPr>
        <w:pStyle w:val="a4"/>
        <w:jc w:val="both"/>
        <w:rPr>
          <w:rFonts w:ascii="Times New Roman" w:hAnsi="Times New Roman"/>
          <w:lang w:eastAsia="ja-JP"/>
        </w:rPr>
      </w:pPr>
      <w:r>
        <w:rPr>
          <w:rFonts w:ascii="Times New Roman" w:hAnsi="Times New Roman" w:hint="eastAsia"/>
          <w:lang w:eastAsia="ja-JP"/>
        </w:rPr>
        <w:t xml:space="preserve"> </w:t>
      </w:r>
      <w:r>
        <w:rPr>
          <w:rFonts w:ascii="Times New Roman" w:hAnsi="Times New Roman"/>
          <w:lang w:eastAsia="ja-JP"/>
        </w:rPr>
        <w:t xml:space="preserve">  The lectures by 2023 July indicate most of students are not familiar with </w:t>
      </w:r>
      <w:r>
        <w:rPr>
          <w:rFonts w:ascii="Times New Roman" w:hAnsi="Times New Roman"/>
        </w:rPr>
        <w:t>e</w:t>
      </w:r>
      <w:r w:rsidRPr="00261288">
        <w:rPr>
          <w:rFonts w:ascii="Times New Roman" w:hAnsi="Times New Roman"/>
        </w:rPr>
        <w:t>ntrepreneurship and</w:t>
      </w:r>
      <w:r>
        <w:rPr>
          <w:rFonts w:ascii="Times New Roman" w:hAnsi="Times New Roman"/>
          <w:lang w:eastAsia="ja-JP"/>
        </w:rPr>
        <w:t xml:space="preserve"> startup, but the view point of the realization of their dream in future by startup </w:t>
      </w:r>
      <w:r w:rsidR="0071063F">
        <w:rPr>
          <w:rFonts w:ascii="Times New Roman" w:hAnsi="Times New Roman"/>
          <w:lang w:eastAsia="ja-JP"/>
        </w:rPr>
        <w:t>seems helpful to understand.</w:t>
      </w:r>
    </w:p>
    <w:p w:rsidR="0032604F" w:rsidRDefault="00261288" w:rsidP="00261288">
      <w:pPr>
        <w:pStyle w:val="a4"/>
        <w:jc w:val="both"/>
        <w:rPr>
          <w:rFonts w:ascii="Times New Roman" w:hAnsi="Times New Roman"/>
          <w:lang w:eastAsia="ja-JP"/>
        </w:rPr>
      </w:pPr>
      <w:r>
        <w:rPr>
          <w:rFonts w:ascii="Times New Roman" w:hAnsi="Times New Roman" w:hint="eastAsia"/>
          <w:lang w:eastAsia="ja-JP"/>
        </w:rPr>
        <w:t>b</w:t>
      </w:r>
      <w:r>
        <w:rPr>
          <w:rFonts w:ascii="Times New Roman" w:hAnsi="Times New Roman"/>
          <w:lang w:eastAsia="ja-JP"/>
        </w:rPr>
        <w:t xml:space="preserve">) STEP1: </w:t>
      </w:r>
      <w:r w:rsidRPr="00261288">
        <w:rPr>
          <w:rFonts w:ascii="Times New Roman" w:hAnsi="Times New Roman"/>
          <w:lang w:eastAsia="ja-JP"/>
        </w:rPr>
        <w:t>Contents to be learned as basic knowledge</w:t>
      </w:r>
    </w:p>
    <w:p w:rsidR="0071063F" w:rsidRDefault="0071063F" w:rsidP="00261288">
      <w:pPr>
        <w:pStyle w:val="a4"/>
        <w:jc w:val="both"/>
        <w:rPr>
          <w:rFonts w:ascii="Times New Roman" w:hAnsi="Times New Roman" w:hint="eastAsia"/>
          <w:lang w:eastAsia="ja-JP"/>
        </w:rPr>
      </w:pPr>
      <w:r>
        <w:rPr>
          <w:rFonts w:ascii="Times New Roman" w:hAnsi="Times New Roman" w:hint="eastAsia"/>
          <w:lang w:eastAsia="ja-JP"/>
        </w:rPr>
        <w:t xml:space="preserve"> </w:t>
      </w:r>
      <w:r>
        <w:rPr>
          <w:rFonts w:ascii="Times New Roman" w:hAnsi="Times New Roman"/>
          <w:lang w:eastAsia="ja-JP"/>
        </w:rPr>
        <w:t xml:space="preserve">  </w:t>
      </w:r>
      <w:r w:rsidR="00FE5414">
        <w:rPr>
          <w:rFonts w:ascii="Times New Roman" w:hAnsi="Times New Roman"/>
          <w:lang w:eastAsia="ja-JP"/>
        </w:rPr>
        <w:t xml:space="preserve">First thing is to broaden student's horizon. The starup has no </w:t>
      </w:r>
      <w:r w:rsidR="00FE5414" w:rsidRPr="00FE5414">
        <w:rPr>
          <w:rFonts w:ascii="Times New Roman" w:hAnsi="Times New Roman"/>
          <w:lang w:eastAsia="ja-JP"/>
        </w:rPr>
        <w:t>established formula for success</w:t>
      </w:r>
      <w:r w:rsidR="00FE5414">
        <w:rPr>
          <w:rFonts w:ascii="Times New Roman" w:hAnsi="Times New Roman"/>
          <w:lang w:eastAsia="ja-JP"/>
        </w:rPr>
        <w:t>, that is the subsequence of selection of possible solutions in changind surroundings</w:t>
      </w:r>
      <w:r w:rsidR="00FE5414" w:rsidRPr="00FE5414">
        <w:rPr>
          <w:rFonts w:ascii="Times New Roman" w:hAnsi="Times New Roman"/>
          <w:lang w:eastAsia="ja-JP"/>
        </w:rPr>
        <w:t>.</w:t>
      </w:r>
      <w:r w:rsidR="00FE5414">
        <w:rPr>
          <w:rFonts w:ascii="Times New Roman" w:hAnsi="Times New Roman"/>
          <w:lang w:eastAsia="ja-JP"/>
        </w:rPr>
        <w:t xml:space="preserve"> Students </w:t>
      </w:r>
      <w:r w:rsidR="00772A30">
        <w:rPr>
          <w:rFonts w:ascii="Times New Roman" w:hAnsi="Times New Roman"/>
          <w:lang w:eastAsia="ja-JP"/>
        </w:rPr>
        <w:t>sometimes</w:t>
      </w:r>
      <w:r w:rsidR="00FE5414">
        <w:rPr>
          <w:rFonts w:ascii="Times New Roman" w:hAnsi="Times New Roman"/>
          <w:lang w:eastAsia="ja-JP"/>
        </w:rPr>
        <w:t xml:space="preserve"> hesitate to choose one decision </w:t>
      </w:r>
      <w:r w:rsidR="00772A30">
        <w:rPr>
          <w:rFonts w:ascii="Times New Roman" w:hAnsi="Times New Roman"/>
          <w:lang w:eastAsia="ja-JP"/>
        </w:rPr>
        <w:t xml:space="preserve">at own risk where conventional </w:t>
      </w:r>
      <w:r w:rsidR="00772A30">
        <w:rPr>
          <w:rFonts w:ascii="Times New Roman" w:hAnsi="Times New Roman"/>
          <w:lang w:eastAsia="ja-JP"/>
        </w:rPr>
        <w:t>education in engineering and science often provides one best solution for one problem.</w:t>
      </w:r>
    </w:p>
    <w:p w:rsidR="00261288" w:rsidRDefault="00261288" w:rsidP="00261288">
      <w:pPr>
        <w:pStyle w:val="a4"/>
        <w:jc w:val="both"/>
        <w:rPr>
          <w:rFonts w:ascii="Times New Roman" w:hAnsi="Times New Roman"/>
          <w:lang w:eastAsia="ja-JP"/>
        </w:rPr>
      </w:pPr>
      <w:r>
        <w:rPr>
          <w:rFonts w:ascii="Times New Roman" w:hAnsi="Times New Roman" w:hint="eastAsia"/>
          <w:lang w:eastAsia="ja-JP"/>
        </w:rPr>
        <w:t>c</w:t>
      </w:r>
      <w:r>
        <w:rPr>
          <w:rFonts w:ascii="Times New Roman" w:hAnsi="Times New Roman"/>
          <w:lang w:eastAsia="ja-JP"/>
        </w:rPr>
        <w:t xml:space="preserve">) STEP2: </w:t>
      </w:r>
      <w:r w:rsidR="00047355" w:rsidRPr="00047355">
        <w:rPr>
          <w:rFonts w:ascii="Times New Roman" w:hAnsi="Times New Roman"/>
          <w:lang w:eastAsia="ja-JP"/>
        </w:rPr>
        <w:t xml:space="preserve">Technical college students try to create things with free ideas </w:t>
      </w:r>
    </w:p>
    <w:p w:rsidR="00772A30" w:rsidRDefault="00772A30" w:rsidP="00261288">
      <w:pPr>
        <w:pStyle w:val="a4"/>
        <w:jc w:val="both"/>
        <w:rPr>
          <w:rFonts w:ascii="Times New Roman" w:hAnsi="Times New Roman" w:hint="eastAsia"/>
          <w:lang w:eastAsia="ja-JP"/>
        </w:rPr>
      </w:pPr>
      <w:r>
        <w:rPr>
          <w:rFonts w:ascii="Times New Roman" w:hAnsi="Times New Roman" w:hint="eastAsia"/>
          <w:lang w:eastAsia="ja-JP"/>
        </w:rPr>
        <w:t xml:space="preserve"> </w:t>
      </w:r>
      <w:r>
        <w:rPr>
          <w:rFonts w:ascii="Times New Roman" w:hAnsi="Times New Roman"/>
          <w:lang w:eastAsia="ja-JP"/>
        </w:rPr>
        <w:t xml:space="preserve">  </w:t>
      </w:r>
      <w:r w:rsidR="00047355">
        <w:rPr>
          <w:rFonts w:ascii="Times New Roman" w:hAnsi="Times New Roman"/>
          <w:lang w:eastAsia="ja-JP"/>
        </w:rPr>
        <w:t>Miazuru college provides f</w:t>
      </w:r>
      <w:r w:rsidR="00047355">
        <w:rPr>
          <w:rFonts w:ascii="Times New Roman" w:hAnsi="Times New Roman"/>
          <w:lang w:eastAsia="ja-JP"/>
        </w:rPr>
        <w:t>ive themes</w:t>
      </w:r>
      <w:r w:rsidR="00047355">
        <w:rPr>
          <w:rFonts w:ascii="Times New Roman" w:hAnsi="Times New Roman"/>
          <w:lang w:eastAsia="ja-JP"/>
        </w:rPr>
        <w:t xml:space="preserve"> that students can </w:t>
      </w:r>
      <w:r w:rsidR="00D84AD1">
        <w:rPr>
          <w:rFonts w:ascii="Times New Roman" w:hAnsi="Times New Roman"/>
          <w:lang w:eastAsia="ja-JP"/>
        </w:rPr>
        <w:t>evolve their own ideas</w:t>
      </w:r>
      <w:r w:rsidR="00047355">
        <w:rPr>
          <w:rFonts w:ascii="Times New Roman" w:hAnsi="Times New Roman"/>
          <w:lang w:eastAsia="ja-JP"/>
        </w:rPr>
        <w:t xml:space="preserve">. </w:t>
      </w:r>
      <w:r>
        <w:rPr>
          <w:rFonts w:ascii="Times New Roman" w:hAnsi="Times New Roman"/>
          <w:lang w:eastAsia="ja-JP"/>
        </w:rPr>
        <w:t>Students have opportunities to undestand each theme relates to various fields and also it has been establised by a</w:t>
      </w:r>
      <w:r w:rsidRPr="00772A30">
        <w:rPr>
          <w:rFonts w:ascii="Times New Roman" w:hAnsi="Times New Roman"/>
          <w:lang w:eastAsia="ja-JP"/>
        </w:rPr>
        <w:t>ctivities of predecessors in society</w:t>
      </w:r>
      <w:r>
        <w:rPr>
          <w:rFonts w:ascii="Times New Roman" w:hAnsi="Times New Roman"/>
          <w:lang w:eastAsia="ja-JP"/>
        </w:rPr>
        <w:t>.</w:t>
      </w:r>
    </w:p>
    <w:p w:rsidR="00D84AD1" w:rsidRDefault="00261288" w:rsidP="00261288">
      <w:pPr>
        <w:pStyle w:val="a4"/>
        <w:jc w:val="both"/>
        <w:rPr>
          <w:rFonts w:ascii="Times New Roman" w:hAnsi="Times New Roman"/>
          <w:lang w:eastAsia="ja-JP"/>
        </w:rPr>
      </w:pPr>
      <w:r>
        <w:rPr>
          <w:rFonts w:ascii="Times New Roman" w:hAnsi="Times New Roman" w:hint="eastAsia"/>
          <w:lang w:eastAsia="ja-JP"/>
        </w:rPr>
        <w:t>d</w:t>
      </w:r>
      <w:r>
        <w:rPr>
          <w:rFonts w:ascii="Times New Roman" w:hAnsi="Times New Roman"/>
          <w:lang w:eastAsia="ja-JP"/>
        </w:rPr>
        <w:t xml:space="preserve">) STEP3: </w:t>
      </w:r>
      <w:r w:rsidR="00D84AD1" w:rsidRPr="00D84AD1">
        <w:rPr>
          <w:rFonts w:ascii="Times New Roman" w:hAnsi="Times New Roman"/>
          <w:lang w:eastAsia="ja-JP"/>
        </w:rPr>
        <w:t>Startup trial for technical college students</w:t>
      </w:r>
    </w:p>
    <w:p w:rsidR="00215CD9" w:rsidRDefault="00D84AD1" w:rsidP="00D84AD1">
      <w:pPr>
        <w:pStyle w:val="a4"/>
        <w:ind w:firstLineChars="100" w:firstLine="200"/>
        <w:jc w:val="both"/>
        <w:rPr>
          <w:rFonts w:ascii="Times New Roman" w:hAnsi="Times New Roman" w:hint="eastAsia"/>
          <w:lang w:eastAsia="ja-JP"/>
        </w:rPr>
      </w:pPr>
      <w:r>
        <w:rPr>
          <w:rFonts w:ascii="Times New Roman" w:hAnsi="Times New Roman"/>
          <w:lang w:eastAsia="ja-JP"/>
        </w:rPr>
        <w:t>As in</w:t>
      </w:r>
      <w:r w:rsidR="00261288">
        <w:rPr>
          <w:rFonts w:ascii="Times New Roman" w:hAnsi="Times New Roman"/>
          <w:lang w:eastAsia="ja-JP"/>
        </w:rPr>
        <w:t>troduction of a startup methodology</w:t>
      </w:r>
      <w:r>
        <w:rPr>
          <w:rFonts w:ascii="Times New Roman" w:hAnsi="Times New Roman"/>
          <w:lang w:eastAsia="ja-JP"/>
        </w:rPr>
        <w:t xml:space="preserve">, </w:t>
      </w:r>
      <w:r w:rsidR="00772A30">
        <w:rPr>
          <w:rFonts w:ascii="Times New Roman" w:hAnsi="Times New Roman"/>
          <w:lang w:eastAsia="ja-JP"/>
        </w:rPr>
        <w:t xml:space="preserve">examples by </w:t>
      </w:r>
      <w:r w:rsidR="00247C92" w:rsidRPr="00247C92">
        <w:rPr>
          <w:rFonts w:ascii="Times New Roman" w:hAnsi="Times New Roman"/>
          <w:lang w:eastAsia="ja-JP"/>
        </w:rPr>
        <w:t>successful businessman</w:t>
      </w:r>
      <w:r w:rsidR="00247C92">
        <w:rPr>
          <w:rFonts w:ascii="Times New Roman" w:hAnsi="Times New Roman"/>
          <w:lang w:eastAsia="ja-JP"/>
        </w:rPr>
        <w:t xml:space="preserve"> are introduced with discussion</w:t>
      </w:r>
      <w:r>
        <w:rPr>
          <w:rFonts w:ascii="Times New Roman" w:hAnsi="Times New Roman"/>
          <w:lang w:eastAsia="ja-JP"/>
        </w:rPr>
        <w:t xml:space="preserve"> at present</w:t>
      </w:r>
      <w:r w:rsidR="00247C92">
        <w:rPr>
          <w:rFonts w:ascii="Times New Roman" w:hAnsi="Times New Roman"/>
          <w:lang w:eastAsia="ja-JP"/>
        </w:rPr>
        <w:t>.</w:t>
      </w:r>
    </w:p>
    <w:p w:rsidR="00582EB0" w:rsidRPr="003E0719" w:rsidRDefault="00582EB0" w:rsidP="00582EB0">
      <w:pPr>
        <w:pStyle w:val="a4"/>
        <w:jc w:val="both"/>
        <w:rPr>
          <w:rFonts w:ascii="Times New Roman" w:hAnsi="Times New Roman"/>
        </w:rPr>
      </w:pPr>
    </w:p>
    <w:p w:rsidR="00582EB0" w:rsidRPr="003E0719" w:rsidRDefault="00582EB0" w:rsidP="00582EB0">
      <w:pPr>
        <w:pStyle w:val="a4"/>
        <w:jc w:val="both"/>
        <w:outlineLvl w:val="0"/>
        <w:rPr>
          <w:rFonts w:ascii="Times New Roman" w:hAnsi="Times New Roman"/>
          <w:b/>
          <w:lang w:val="en-GB"/>
        </w:rPr>
      </w:pPr>
      <w:r w:rsidRPr="003E0719">
        <w:rPr>
          <w:rFonts w:ascii="Times New Roman" w:hAnsi="Times New Roman"/>
          <w:b/>
          <w:lang w:val="en-GB"/>
        </w:rPr>
        <w:t>Acknowledgements</w:t>
      </w:r>
    </w:p>
    <w:p w:rsidR="00582EB0" w:rsidRPr="003E0719" w:rsidRDefault="00582EB0" w:rsidP="00582EB0">
      <w:pPr>
        <w:pStyle w:val="a4"/>
        <w:jc w:val="both"/>
        <w:rPr>
          <w:rFonts w:ascii="Times New Roman" w:hAnsi="Times New Roman"/>
          <w:b/>
          <w:lang w:val="en-GB"/>
        </w:rPr>
      </w:pPr>
    </w:p>
    <w:p w:rsidR="00582EB0" w:rsidRPr="003E0719" w:rsidRDefault="00261288" w:rsidP="00582EB0">
      <w:pPr>
        <w:pStyle w:val="a4"/>
        <w:ind w:firstLine="284"/>
        <w:jc w:val="both"/>
        <w:rPr>
          <w:rFonts w:ascii="Times New Roman" w:hAnsi="Times New Roman"/>
        </w:rPr>
      </w:pPr>
      <w:r>
        <w:rPr>
          <w:rFonts w:ascii="Times New Roman" w:hAnsi="Times New Roman"/>
          <w:lang w:val="en-GB"/>
        </w:rPr>
        <w:t>Authors offers many thanks to the members of north Kinki region</w:t>
      </w:r>
      <w:r w:rsidR="00501817">
        <w:rPr>
          <w:rFonts w:ascii="Times New Roman" w:hAnsi="Times New Roman"/>
          <w:lang w:val="en-GB"/>
        </w:rPr>
        <w:t>al platform</w:t>
      </w:r>
      <w:r w:rsidR="00AA132C">
        <w:rPr>
          <w:rFonts w:ascii="Times New Roman" w:hAnsi="Times New Roman"/>
          <w:lang w:val="en-GB"/>
        </w:rPr>
        <w:t xml:space="preserve">, </w:t>
      </w:r>
      <w:proofErr w:type="spellStart"/>
      <w:r w:rsidR="00AA132C">
        <w:rPr>
          <w:rFonts w:ascii="Times New Roman" w:hAnsi="Times New Roman"/>
          <w:lang w:val="en-GB"/>
        </w:rPr>
        <w:t>Maizuru</w:t>
      </w:r>
      <w:proofErr w:type="spellEnd"/>
      <w:r w:rsidR="00AA132C">
        <w:rPr>
          <w:rFonts w:ascii="Times New Roman" w:hAnsi="Times New Roman"/>
          <w:lang w:val="en-GB"/>
        </w:rPr>
        <w:t xml:space="preserve"> city, KDDI corporation, PMI Japan chapter and </w:t>
      </w:r>
      <w:r w:rsidR="00AA132C" w:rsidRPr="00AA132C">
        <w:rPr>
          <w:rFonts w:ascii="Times New Roman" w:hAnsi="Times New Roman"/>
          <w:lang w:val="en-GB"/>
        </w:rPr>
        <w:t>Honda Motor Co., Ltd.</w:t>
      </w:r>
      <w:r w:rsidR="00B3479B">
        <w:rPr>
          <w:rFonts w:ascii="Times New Roman" w:hAnsi="Times New Roman"/>
          <w:lang w:val="en-GB"/>
        </w:rPr>
        <w:t>,</w:t>
      </w:r>
      <w:r w:rsidR="00501817">
        <w:rPr>
          <w:rFonts w:ascii="Times New Roman" w:hAnsi="Times New Roman"/>
          <w:lang w:val="en-GB"/>
        </w:rPr>
        <w:t xml:space="preserve"> who </w:t>
      </w:r>
      <w:r w:rsidR="00B3479B">
        <w:rPr>
          <w:rFonts w:ascii="Times New Roman" w:hAnsi="Times New Roman"/>
          <w:lang w:val="en-GB"/>
        </w:rPr>
        <w:t xml:space="preserve">have </w:t>
      </w:r>
      <w:r w:rsidR="00501817">
        <w:rPr>
          <w:rFonts w:ascii="Times New Roman" w:hAnsi="Times New Roman"/>
          <w:lang w:val="en-GB"/>
        </w:rPr>
        <w:t>discussed and exchange</w:t>
      </w:r>
      <w:r w:rsidR="00B3479B">
        <w:rPr>
          <w:rFonts w:ascii="Times New Roman" w:hAnsi="Times New Roman"/>
          <w:lang w:val="en-GB"/>
        </w:rPr>
        <w:t>d</w:t>
      </w:r>
      <w:r w:rsidR="00501817">
        <w:rPr>
          <w:rFonts w:ascii="Times New Roman" w:hAnsi="Times New Roman"/>
          <w:lang w:val="en-GB"/>
        </w:rPr>
        <w:t xml:space="preserve"> ideas</w:t>
      </w:r>
      <w:r w:rsidR="00964A22">
        <w:rPr>
          <w:rFonts w:ascii="Times New Roman" w:hAnsi="Times New Roman"/>
          <w:lang w:val="en-GB"/>
        </w:rPr>
        <w:t xml:space="preserve"> concerning to the solution of the regional tasks</w:t>
      </w:r>
      <w:r w:rsidR="00501817">
        <w:rPr>
          <w:rFonts w:ascii="Times New Roman" w:hAnsi="Times New Roman"/>
          <w:lang w:val="en-GB"/>
        </w:rPr>
        <w:t xml:space="preserve">. </w:t>
      </w:r>
      <w:proofErr w:type="gramStart"/>
      <w:r w:rsidR="00501817">
        <w:rPr>
          <w:rFonts w:ascii="Times New Roman" w:hAnsi="Times New Roman"/>
          <w:lang w:val="en-GB"/>
        </w:rPr>
        <w:t>Also</w:t>
      </w:r>
      <w:proofErr w:type="gramEnd"/>
      <w:r w:rsidR="00501817">
        <w:rPr>
          <w:rFonts w:ascii="Times New Roman" w:hAnsi="Times New Roman"/>
          <w:lang w:val="en-GB"/>
        </w:rPr>
        <w:t xml:space="preserve"> </w:t>
      </w:r>
      <w:r w:rsidR="00964A22">
        <w:rPr>
          <w:rFonts w:ascii="Times New Roman" w:hAnsi="Times New Roman"/>
          <w:lang w:val="en-GB"/>
        </w:rPr>
        <w:t xml:space="preserve">The </w:t>
      </w:r>
      <w:r w:rsidR="00501817">
        <w:rPr>
          <w:rFonts w:ascii="Times New Roman" w:hAnsi="Times New Roman"/>
          <w:lang w:val="en-GB"/>
        </w:rPr>
        <w:t xml:space="preserve">Toyota </w:t>
      </w:r>
      <w:r w:rsidR="00964A22">
        <w:rPr>
          <w:rFonts w:ascii="Times New Roman" w:hAnsi="Times New Roman"/>
          <w:lang w:val="en-GB"/>
        </w:rPr>
        <w:t>F</w:t>
      </w:r>
      <w:r w:rsidR="00501817">
        <w:rPr>
          <w:rFonts w:ascii="Times New Roman" w:hAnsi="Times New Roman"/>
          <w:lang w:val="en-GB"/>
        </w:rPr>
        <w:t>oundation partly support</w:t>
      </w:r>
      <w:r w:rsidR="00964A22">
        <w:rPr>
          <w:rFonts w:ascii="Times New Roman" w:hAnsi="Times New Roman"/>
          <w:lang w:val="en-GB"/>
        </w:rPr>
        <w:t>s</w:t>
      </w:r>
      <w:r w:rsidR="00501817">
        <w:rPr>
          <w:rFonts w:ascii="Times New Roman" w:hAnsi="Times New Roman"/>
          <w:lang w:val="en-GB"/>
        </w:rPr>
        <w:t xml:space="preserve"> the relate</w:t>
      </w:r>
      <w:r w:rsidR="00964A22">
        <w:rPr>
          <w:rFonts w:ascii="Times New Roman" w:hAnsi="Times New Roman"/>
          <w:lang w:val="en-GB"/>
        </w:rPr>
        <w:t>d</w:t>
      </w:r>
      <w:r w:rsidR="00501817">
        <w:rPr>
          <w:rFonts w:ascii="Times New Roman" w:hAnsi="Times New Roman"/>
          <w:lang w:val="en-GB"/>
        </w:rPr>
        <w:t xml:space="preserve"> activity</w:t>
      </w:r>
      <w:r w:rsidR="00964A22">
        <w:rPr>
          <w:rFonts w:ascii="Times New Roman" w:hAnsi="Times New Roman"/>
          <w:lang w:val="en-GB"/>
        </w:rPr>
        <w:t xml:space="preserve"> on social innovation</w:t>
      </w:r>
      <w:r w:rsidR="00B3479B">
        <w:rPr>
          <w:rFonts w:ascii="Times New Roman" w:hAnsi="Times New Roman"/>
          <w:lang w:val="en-GB"/>
        </w:rPr>
        <w:t xml:space="preserve"> in north Kinki area</w:t>
      </w:r>
      <w:r w:rsidR="00501817">
        <w:rPr>
          <w:rFonts w:ascii="Times New Roman" w:hAnsi="Times New Roman"/>
          <w:lang w:val="en-GB"/>
        </w:rPr>
        <w:t>.</w:t>
      </w:r>
    </w:p>
    <w:p w:rsidR="00582EB0" w:rsidRDefault="00582EB0" w:rsidP="00582EB0">
      <w:pPr>
        <w:pStyle w:val="a4"/>
        <w:jc w:val="both"/>
        <w:rPr>
          <w:rFonts w:ascii="Times New Roman" w:hAnsi="Times New Roman"/>
          <w:lang w:val="en-GB"/>
        </w:rPr>
      </w:pPr>
    </w:p>
    <w:p w:rsidR="001F3635" w:rsidRDefault="001F3635" w:rsidP="00582EB0">
      <w:pPr>
        <w:pStyle w:val="a4"/>
        <w:jc w:val="both"/>
        <w:rPr>
          <w:rFonts w:ascii="Times New Roman" w:hAnsi="Times New Roman"/>
          <w:b/>
          <w:lang w:val="en-GB"/>
        </w:rPr>
      </w:pPr>
    </w:p>
    <w:p w:rsidR="001F3635" w:rsidRDefault="001F3635" w:rsidP="00582EB0">
      <w:pPr>
        <w:pStyle w:val="a4"/>
        <w:jc w:val="both"/>
        <w:rPr>
          <w:rFonts w:ascii="Times New Roman" w:hAnsi="Times New Roman"/>
          <w:b/>
          <w:lang w:val="en-GB"/>
        </w:rPr>
      </w:pPr>
    </w:p>
    <w:p w:rsidR="00582EB0" w:rsidRPr="003E0719" w:rsidRDefault="00582EB0" w:rsidP="00582EB0">
      <w:pPr>
        <w:pStyle w:val="a4"/>
        <w:jc w:val="both"/>
        <w:rPr>
          <w:rFonts w:ascii="Times New Roman" w:hAnsi="Times New Roman"/>
          <w:b/>
          <w:lang w:val="en-GB"/>
        </w:rPr>
      </w:pPr>
      <w:bookmarkStart w:id="3" w:name="_GoBack"/>
      <w:bookmarkEnd w:id="3"/>
      <w:r w:rsidRPr="003E0719">
        <w:rPr>
          <w:rFonts w:ascii="Times New Roman" w:hAnsi="Times New Roman"/>
          <w:b/>
          <w:lang w:val="en-GB"/>
        </w:rPr>
        <w:t>References</w:t>
      </w:r>
    </w:p>
    <w:p w:rsidR="00582EB0" w:rsidRDefault="00582EB0" w:rsidP="00582EB0">
      <w:pPr>
        <w:pStyle w:val="a4"/>
        <w:jc w:val="both"/>
        <w:rPr>
          <w:rFonts w:ascii="Times New Roman" w:hAnsi="Times New Roman"/>
          <w:lang w:val="en-GB"/>
        </w:rPr>
      </w:pPr>
    </w:p>
    <w:p w:rsidR="00523666" w:rsidRPr="00B3479B" w:rsidRDefault="00523666" w:rsidP="00582EB0">
      <w:pPr>
        <w:pStyle w:val="a4"/>
        <w:jc w:val="both"/>
        <w:rPr>
          <w:rFonts w:ascii="Times New Roman" w:hAnsi="Times New Roman"/>
          <w:lang w:val="en-GB" w:eastAsia="ja-JP"/>
        </w:rPr>
      </w:pPr>
      <w:proofErr w:type="spellStart"/>
      <w:r w:rsidRPr="00B3479B">
        <w:rPr>
          <w:rFonts w:ascii="Times New Roman" w:hAnsi="Times New Roman"/>
          <w:lang w:val="en-GB" w:eastAsia="ja-JP"/>
        </w:rPr>
        <w:t>Irie</w:t>
      </w:r>
      <w:proofErr w:type="spellEnd"/>
      <w:r w:rsidRPr="00B3479B">
        <w:rPr>
          <w:rFonts w:ascii="Times New Roman" w:hAnsi="Times New Roman"/>
          <w:lang w:val="en-GB" w:eastAsia="ja-JP"/>
        </w:rPr>
        <w:t xml:space="preserve">, A. (2019), </w:t>
      </w:r>
      <w:r w:rsidRPr="00B3479B">
        <w:rPr>
          <w:rFonts w:ascii="Times New Roman" w:hAnsi="Times New Roman"/>
          <w:i/>
          <w:lang w:val="en-GB" w:eastAsia="ja-JP"/>
        </w:rPr>
        <w:t>Global standard management theory</w:t>
      </w:r>
      <w:r w:rsidRPr="00B3479B">
        <w:rPr>
          <w:rFonts w:ascii="Times New Roman" w:hAnsi="Times New Roman"/>
          <w:lang w:val="en-GB" w:eastAsia="ja-JP"/>
        </w:rPr>
        <w:t>, Diamond Press.</w:t>
      </w:r>
    </w:p>
    <w:p w:rsidR="00523666" w:rsidRPr="00B3479B" w:rsidRDefault="00523666" w:rsidP="00582EB0">
      <w:pPr>
        <w:pStyle w:val="a4"/>
        <w:jc w:val="both"/>
        <w:rPr>
          <w:rFonts w:ascii="Times New Roman" w:hAnsi="Times New Roman"/>
          <w:lang w:val="en-GB"/>
        </w:rPr>
      </w:pPr>
    </w:p>
    <w:p w:rsidR="00B77120" w:rsidRPr="00B3479B" w:rsidRDefault="00B77120" w:rsidP="00582EB0">
      <w:pPr>
        <w:pStyle w:val="a4"/>
        <w:jc w:val="both"/>
        <w:rPr>
          <w:rFonts w:ascii="Times New Roman" w:hAnsi="Times New Roman"/>
          <w:lang w:val="en-GB" w:eastAsia="ja-JP"/>
        </w:rPr>
      </w:pPr>
      <w:proofErr w:type="spellStart"/>
      <w:r w:rsidRPr="00B3479B">
        <w:rPr>
          <w:rFonts w:ascii="Times New Roman" w:hAnsi="Times New Roman" w:hint="eastAsia"/>
          <w:lang w:val="en-GB" w:eastAsia="ja-JP"/>
        </w:rPr>
        <w:t>M</w:t>
      </w:r>
      <w:r w:rsidRPr="00B3479B">
        <w:rPr>
          <w:rFonts w:ascii="Times New Roman" w:hAnsi="Times New Roman"/>
          <w:lang w:val="en-GB" w:eastAsia="ja-JP"/>
        </w:rPr>
        <w:t>aizuru</w:t>
      </w:r>
      <w:proofErr w:type="spellEnd"/>
      <w:r w:rsidRPr="00B3479B">
        <w:rPr>
          <w:rFonts w:ascii="Times New Roman" w:hAnsi="Times New Roman"/>
          <w:lang w:val="en-GB" w:eastAsia="ja-JP"/>
        </w:rPr>
        <w:t xml:space="preserve"> city (2023), </w:t>
      </w:r>
      <w:bookmarkStart w:id="4" w:name="_Hlk136164155"/>
      <w:proofErr w:type="spellStart"/>
      <w:r w:rsidRPr="00B3479B">
        <w:rPr>
          <w:rFonts w:ascii="Times New Roman" w:hAnsi="Times New Roman"/>
          <w:i/>
          <w:lang w:val="en-GB" w:eastAsia="ja-JP"/>
        </w:rPr>
        <w:t>Maizuru</w:t>
      </w:r>
      <w:proofErr w:type="spellEnd"/>
      <w:r w:rsidRPr="00B3479B">
        <w:rPr>
          <w:rFonts w:ascii="Times New Roman" w:hAnsi="Times New Roman"/>
          <w:i/>
          <w:lang w:val="en-GB" w:eastAsia="ja-JP"/>
        </w:rPr>
        <w:t xml:space="preserve"> City comprehensive monitoring information distribution system</w:t>
      </w:r>
      <w:bookmarkEnd w:id="4"/>
      <w:r w:rsidRPr="00B3479B">
        <w:rPr>
          <w:rFonts w:ascii="Times New Roman" w:hAnsi="Times New Roman"/>
          <w:lang w:val="en-GB" w:eastAsia="ja-JP"/>
        </w:rPr>
        <w:t xml:space="preserve">, Retrieved </w:t>
      </w:r>
      <w:proofErr w:type="gramStart"/>
      <w:r w:rsidRPr="00B3479B">
        <w:rPr>
          <w:rFonts w:ascii="Times New Roman" w:hAnsi="Times New Roman"/>
          <w:lang w:val="en-GB" w:eastAsia="ja-JP"/>
        </w:rPr>
        <w:t>from</w:t>
      </w:r>
      <w:r w:rsidR="00316522" w:rsidRPr="00B3479B">
        <w:rPr>
          <w:rFonts w:ascii="Times New Roman" w:hAnsi="Times New Roman"/>
          <w:lang w:val="en-GB" w:eastAsia="ja-JP"/>
        </w:rPr>
        <w:t xml:space="preserve">  </w:t>
      </w:r>
      <w:r w:rsidRPr="00B3479B">
        <w:rPr>
          <w:rFonts w:ascii="Times New Roman" w:hAnsi="Times New Roman"/>
          <w:lang w:val="en-GB" w:eastAsia="ja-JP"/>
        </w:rPr>
        <w:t>https://www.city.maizuru.kyoto.jp/kurashi/0000011117.html</w:t>
      </w:r>
      <w:proofErr w:type="gramEnd"/>
    </w:p>
    <w:p w:rsidR="00B77120" w:rsidRPr="00B3479B" w:rsidRDefault="00B77120" w:rsidP="00582EB0">
      <w:pPr>
        <w:pStyle w:val="a4"/>
        <w:jc w:val="both"/>
        <w:rPr>
          <w:rFonts w:ascii="Times New Roman" w:hAnsi="Times New Roman"/>
          <w:lang w:val="en-GB" w:eastAsia="ja-JP"/>
        </w:rPr>
      </w:pPr>
    </w:p>
    <w:p w:rsidR="008131CD" w:rsidRPr="00B3479B" w:rsidRDefault="008131CD" w:rsidP="00582EB0">
      <w:pPr>
        <w:pStyle w:val="a4"/>
        <w:jc w:val="both"/>
        <w:rPr>
          <w:rFonts w:ascii="Times New Roman" w:hAnsi="Times New Roman"/>
          <w:lang w:val="en-GB"/>
        </w:rPr>
      </w:pPr>
      <w:r w:rsidRPr="00B3479B">
        <w:rPr>
          <w:rFonts w:ascii="Times New Roman" w:hAnsi="Times New Roman"/>
          <w:lang w:val="en-GB"/>
        </w:rPr>
        <w:t xml:space="preserve">Phillips, J. (2004). </w:t>
      </w:r>
      <w:r w:rsidRPr="00B3479B">
        <w:rPr>
          <w:rFonts w:ascii="Times New Roman" w:hAnsi="Times New Roman"/>
          <w:i/>
          <w:lang w:val="en-GB"/>
        </w:rPr>
        <w:t>PMP Project Management Professional Study Guide</w:t>
      </w:r>
      <w:r w:rsidR="00C71DE7" w:rsidRPr="00B3479B">
        <w:rPr>
          <w:rFonts w:ascii="Times New Roman" w:hAnsi="Times New Roman"/>
          <w:lang w:val="en-GB"/>
        </w:rPr>
        <w:t>,</w:t>
      </w:r>
      <w:r w:rsidRPr="00B3479B">
        <w:rPr>
          <w:rFonts w:ascii="Times New Roman" w:hAnsi="Times New Roman"/>
          <w:lang w:val="en-GB"/>
        </w:rPr>
        <w:t xml:space="preserve"> 354.</w:t>
      </w:r>
    </w:p>
    <w:p w:rsidR="008131CD" w:rsidRPr="00B3479B" w:rsidRDefault="008131CD" w:rsidP="00582EB0">
      <w:pPr>
        <w:pStyle w:val="a4"/>
        <w:jc w:val="both"/>
        <w:rPr>
          <w:rFonts w:ascii="Times New Roman" w:hAnsi="Times New Roman"/>
          <w:lang w:val="en-GB"/>
        </w:rPr>
      </w:pPr>
    </w:p>
    <w:p w:rsidR="006B7ED9" w:rsidRPr="00B3479B" w:rsidRDefault="006B7ED9" w:rsidP="006B7ED9">
      <w:pPr>
        <w:pStyle w:val="a4"/>
        <w:jc w:val="both"/>
        <w:rPr>
          <w:rFonts w:ascii="Times New Roman" w:hAnsi="Times New Roman"/>
          <w:lang w:val="en-GB"/>
        </w:rPr>
      </w:pPr>
      <w:r w:rsidRPr="00B3479B">
        <w:rPr>
          <w:rFonts w:ascii="Times New Roman" w:hAnsi="Times New Roman"/>
          <w:lang w:val="en-GB"/>
        </w:rPr>
        <w:t xml:space="preserve">Takahashi M., Toshihiro K., </w:t>
      </w:r>
      <w:proofErr w:type="spellStart"/>
      <w:r w:rsidRPr="00B3479B">
        <w:rPr>
          <w:rFonts w:ascii="Times New Roman" w:hAnsi="Times New Roman"/>
          <w:lang w:val="en-GB"/>
        </w:rPr>
        <w:t>Utsumi</w:t>
      </w:r>
      <w:proofErr w:type="spellEnd"/>
      <w:r w:rsidRPr="00B3479B">
        <w:rPr>
          <w:rFonts w:ascii="Times New Roman" w:hAnsi="Times New Roman"/>
          <w:lang w:val="en-GB"/>
        </w:rPr>
        <w:t xml:space="preserve"> Y., (2022), </w:t>
      </w:r>
      <w:r w:rsidRPr="00B3479B">
        <w:rPr>
          <w:rFonts w:ascii="Times New Roman" w:hAnsi="Times New Roman"/>
          <w:i/>
          <w:lang w:val="en-GB"/>
        </w:rPr>
        <w:t xml:space="preserve">Construction of Flood Prediction System for Small Rivers in </w:t>
      </w:r>
      <w:proofErr w:type="spellStart"/>
      <w:r w:rsidRPr="00B3479B">
        <w:rPr>
          <w:rFonts w:ascii="Times New Roman" w:hAnsi="Times New Roman"/>
          <w:i/>
          <w:lang w:val="en-GB"/>
        </w:rPr>
        <w:t>Maizuru</w:t>
      </w:r>
      <w:proofErr w:type="spellEnd"/>
      <w:r w:rsidRPr="00B3479B">
        <w:rPr>
          <w:rFonts w:ascii="Times New Roman" w:hAnsi="Times New Roman"/>
          <w:i/>
          <w:lang w:val="en-GB"/>
        </w:rPr>
        <w:t xml:space="preserve"> City </w:t>
      </w:r>
      <w:r w:rsidRPr="00B3479B">
        <w:rPr>
          <w:rFonts w:ascii="Times New Roman" w:hAnsi="Times New Roman" w:hint="eastAsia"/>
          <w:i/>
          <w:lang w:val="en-GB"/>
        </w:rPr>
        <w:t>–</w:t>
      </w:r>
      <w:r w:rsidRPr="00B3479B">
        <w:rPr>
          <w:rFonts w:ascii="Times New Roman" w:hAnsi="Times New Roman"/>
          <w:i/>
          <w:lang w:val="en-GB"/>
        </w:rPr>
        <w:t xml:space="preserve"> SDGs </w:t>
      </w:r>
      <w:proofErr w:type="spellStart"/>
      <w:r w:rsidRPr="00B3479B">
        <w:rPr>
          <w:rFonts w:ascii="Times New Roman" w:hAnsi="Times New Roman"/>
          <w:i/>
          <w:lang w:val="en-GB"/>
        </w:rPr>
        <w:t>Startup</w:t>
      </w:r>
      <w:proofErr w:type="spellEnd"/>
      <w:r w:rsidRPr="00B3479B">
        <w:rPr>
          <w:rFonts w:ascii="Times New Roman" w:hAnsi="Times New Roman"/>
          <w:i/>
          <w:lang w:val="en-GB"/>
        </w:rPr>
        <w:t xml:space="preserve"> Methodology Application Model (1)</w:t>
      </w:r>
      <w:r w:rsidRPr="00B3479B">
        <w:rPr>
          <w:rFonts w:ascii="Times New Roman" w:hAnsi="Times New Roman"/>
          <w:lang w:val="en-GB"/>
        </w:rPr>
        <w:t>, Retrieved from https://doi.org/10.57323/pmijapan.2.1_94</w:t>
      </w:r>
    </w:p>
    <w:p w:rsidR="006B7ED9" w:rsidRPr="00B3479B" w:rsidRDefault="006B7ED9" w:rsidP="00582EB0">
      <w:pPr>
        <w:pStyle w:val="a4"/>
        <w:jc w:val="both"/>
        <w:rPr>
          <w:rFonts w:ascii="Times New Roman" w:hAnsi="Times New Roman"/>
          <w:lang w:val="en-GB"/>
        </w:rPr>
      </w:pPr>
    </w:p>
    <w:p w:rsidR="00C71DE7" w:rsidRDefault="00C71DE7" w:rsidP="00C71DE7">
      <w:pPr>
        <w:pStyle w:val="a4"/>
        <w:ind w:left="2"/>
        <w:jc w:val="both"/>
        <w:rPr>
          <w:rFonts w:ascii="Times New Roman" w:hAnsi="Times New Roman"/>
          <w:lang w:val="en-GB"/>
        </w:rPr>
      </w:pPr>
      <w:r w:rsidRPr="00B3479B">
        <w:rPr>
          <w:rFonts w:ascii="Times New Roman" w:hAnsi="Times New Roman"/>
          <w:lang w:val="en-GB"/>
        </w:rPr>
        <w:t xml:space="preserve">Yoshida, M. (2022), </w:t>
      </w:r>
      <w:r w:rsidRPr="00B3479B">
        <w:rPr>
          <w:rFonts w:ascii="Times New Roman" w:hAnsi="Times New Roman"/>
          <w:i/>
          <w:lang w:val="en-GB"/>
        </w:rPr>
        <w:t xml:space="preserve">Comprehensive Inquiry Time Handbook - Local </w:t>
      </w:r>
      <w:proofErr w:type="gramStart"/>
      <w:r w:rsidRPr="00B3479B">
        <w:rPr>
          <w:rFonts w:ascii="Times New Roman" w:hAnsi="Times New Roman"/>
          <w:i/>
          <w:lang w:val="en-GB"/>
        </w:rPr>
        <w:t>Problem Solving</w:t>
      </w:r>
      <w:proofErr w:type="gramEnd"/>
      <w:r w:rsidRPr="00B3479B">
        <w:rPr>
          <w:rFonts w:ascii="Times New Roman" w:hAnsi="Times New Roman"/>
          <w:i/>
          <w:lang w:val="en-GB"/>
        </w:rPr>
        <w:t xml:space="preserve"> Edition</w:t>
      </w:r>
      <w:r w:rsidRPr="00B3479B">
        <w:rPr>
          <w:rFonts w:ascii="Times New Roman" w:hAnsi="Times New Roman"/>
          <w:lang w:val="en-GB"/>
        </w:rPr>
        <w:t xml:space="preserve">, </w:t>
      </w:r>
      <w:proofErr w:type="spellStart"/>
      <w:r w:rsidRPr="00B3479B">
        <w:rPr>
          <w:rFonts w:ascii="Times New Roman" w:hAnsi="Times New Roman"/>
          <w:lang w:val="en-GB"/>
        </w:rPr>
        <w:t>Komyakusha</w:t>
      </w:r>
      <w:proofErr w:type="spellEnd"/>
      <w:r w:rsidRPr="00B3479B">
        <w:rPr>
          <w:rFonts w:ascii="Times New Roman" w:hAnsi="Times New Roman"/>
          <w:lang w:val="en-GB"/>
        </w:rPr>
        <w:t>, 4</w:t>
      </w:r>
    </w:p>
    <w:p w:rsidR="00C71DE7" w:rsidRDefault="00C71DE7" w:rsidP="00582EB0">
      <w:pPr>
        <w:pStyle w:val="a4"/>
        <w:jc w:val="both"/>
        <w:rPr>
          <w:rFonts w:ascii="Times New Roman" w:hAnsi="Times New Roman"/>
          <w:lang w:val="en-GB"/>
        </w:rPr>
      </w:pPr>
    </w:p>
    <w:p w:rsidR="00C71DE7" w:rsidRDefault="00C71DE7" w:rsidP="00582EB0">
      <w:pPr>
        <w:pStyle w:val="a4"/>
        <w:jc w:val="both"/>
        <w:rPr>
          <w:rFonts w:ascii="Times New Roman" w:hAnsi="Times New Roman"/>
          <w:lang w:val="en-GB"/>
        </w:rPr>
      </w:pPr>
    </w:p>
    <w:p w:rsidR="002404D2" w:rsidRDefault="002404D2" w:rsidP="002942B0">
      <w:pPr>
        <w:ind w:firstLine="284"/>
        <w:jc w:val="both"/>
        <w:rPr>
          <w:bCs/>
          <w:iCs/>
          <w:sz w:val="20"/>
          <w:lang w:val="en-GB" w:eastAsia="de-DE"/>
        </w:rPr>
      </w:pPr>
    </w:p>
    <w:p w:rsidR="00582EB0" w:rsidRDefault="00582EB0">
      <w:pPr>
        <w:rPr>
          <w:bCs/>
          <w:iCs/>
          <w:sz w:val="20"/>
          <w:lang w:val="en-GB" w:eastAsia="de-DE"/>
        </w:rPr>
      </w:pPr>
    </w:p>
    <w:sectPr w:rsidR="00582EB0" w:rsidSect="000D146F">
      <w:type w:val="continuous"/>
      <w:pgSz w:w="11906" w:h="16838" w:code="9"/>
      <w:pgMar w:top="1418" w:right="1134" w:bottom="1134" w:left="1134" w:header="720" w:footer="720" w:gutter="0"/>
      <w:pgNumType w:start="9"/>
      <w:cols w:num="2" w:space="567" w:equalWidth="0">
        <w:col w:w="4536" w:space="567"/>
        <w:col w:w="453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0F6" w:rsidRDefault="007E10F6">
      <w:r>
        <w:separator/>
      </w:r>
    </w:p>
  </w:endnote>
  <w:endnote w:type="continuationSeparator" w:id="0">
    <w:p w:rsidR="007E10F6" w:rsidRDefault="007E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0F6" w:rsidRDefault="007E10F6">
      <w:r>
        <w:separator/>
      </w:r>
    </w:p>
  </w:footnote>
  <w:footnote w:type="continuationSeparator" w:id="0">
    <w:p w:rsidR="007E10F6" w:rsidRDefault="007E1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FF8" w:rsidRPr="00866BAC" w:rsidRDefault="007A4FF8" w:rsidP="00601880">
    <w:pPr>
      <w:pStyle w:val="a6"/>
      <w:jc w:val="right"/>
      <w:rPr>
        <w:rFonts w:ascii="Arial" w:hAnsi="Arial" w:cs="Arial"/>
        <w:sz w:val="28"/>
        <w:szCs w:val="28"/>
      </w:rPr>
    </w:pPr>
    <w:r w:rsidRPr="00CB53B8">
      <w:tab/>
    </w:r>
    <w:r w:rsidRPr="00CB53B8">
      <w:tab/>
    </w:r>
    <w:r w:rsidR="00601880" w:rsidRPr="00CB53B8">
      <w:t xml:space="preserve">   </w:t>
    </w:r>
  </w:p>
  <w:p w:rsidR="00122CEB" w:rsidRPr="005811F7" w:rsidRDefault="00122CEB" w:rsidP="00122CEB">
    <w:pPr>
      <w:pStyle w:val="a8"/>
      <w:rPr>
        <w:i/>
        <w:color w:val="FF0000"/>
        <w:sz w:val="18"/>
        <w:szCs w:val="18"/>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A272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F401112"/>
    <w:multiLevelType w:val="multilevel"/>
    <w:tmpl w:val="02E8F79C"/>
    <w:lvl w:ilvl="0">
      <w:start w:val="1"/>
      <w:numFmt w:val="bullet"/>
      <w:lvlText w:val="o"/>
      <w:lvlJc w:val="left"/>
      <w:pPr>
        <w:tabs>
          <w:tab w:val="num" w:pos="1004"/>
        </w:tabs>
        <w:ind w:left="1004" w:hanging="360"/>
      </w:pPr>
      <w:rPr>
        <w:rFonts w:ascii="Courier New" w:hAnsi="Courier New" w:cs="Courier New"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559C0BB3"/>
    <w:multiLevelType w:val="hybridMultilevel"/>
    <w:tmpl w:val="02E8F79C"/>
    <w:lvl w:ilvl="0" w:tplc="04090003">
      <w:start w:val="1"/>
      <w:numFmt w:val="bullet"/>
      <w:lvlText w:val="o"/>
      <w:lvlJc w:val="left"/>
      <w:pPr>
        <w:tabs>
          <w:tab w:val="num" w:pos="1004"/>
        </w:tabs>
        <w:ind w:left="1004" w:hanging="360"/>
      </w:pPr>
      <w:rPr>
        <w:rFonts w:ascii="Courier New" w:hAnsi="Courier New" w:cs="Courier New"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80B"/>
    <w:rsid w:val="00014142"/>
    <w:rsid w:val="00025AE1"/>
    <w:rsid w:val="000261B3"/>
    <w:rsid w:val="00035649"/>
    <w:rsid w:val="00040AF7"/>
    <w:rsid w:val="00047355"/>
    <w:rsid w:val="00051B2A"/>
    <w:rsid w:val="0007380B"/>
    <w:rsid w:val="00074404"/>
    <w:rsid w:val="00094D83"/>
    <w:rsid w:val="000A2212"/>
    <w:rsid w:val="000A4E28"/>
    <w:rsid w:val="000B04DC"/>
    <w:rsid w:val="000B0917"/>
    <w:rsid w:val="000C5441"/>
    <w:rsid w:val="000D0049"/>
    <w:rsid w:val="000D146F"/>
    <w:rsid w:val="000D20AC"/>
    <w:rsid w:val="00100B3F"/>
    <w:rsid w:val="00122CEB"/>
    <w:rsid w:val="00123430"/>
    <w:rsid w:val="00133F89"/>
    <w:rsid w:val="001A1211"/>
    <w:rsid w:val="001B5594"/>
    <w:rsid w:val="001C635E"/>
    <w:rsid w:val="001D3916"/>
    <w:rsid w:val="001E0D38"/>
    <w:rsid w:val="001F3635"/>
    <w:rsid w:val="00200167"/>
    <w:rsid w:val="0021130B"/>
    <w:rsid w:val="00215CD9"/>
    <w:rsid w:val="002234EF"/>
    <w:rsid w:val="002404D2"/>
    <w:rsid w:val="00247C92"/>
    <w:rsid w:val="00261288"/>
    <w:rsid w:val="00271C12"/>
    <w:rsid w:val="00284DB9"/>
    <w:rsid w:val="002942B0"/>
    <w:rsid w:val="002B0250"/>
    <w:rsid w:val="002B7F9E"/>
    <w:rsid w:val="002D4326"/>
    <w:rsid w:val="002F0D95"/>
    <w:rsid w:val="002F5C4C"/>
    <w:rsid w:val="003018F1"/>
    <w:rsid w:val="0030433B"/>
    <w:rsid w:val="00312525"/>
    <w:rsid w:val="00316522"/>
    <w:rsid w:val="00320DB3"/>
    <w:rsid w:val="00324909"/>
    <w:rsid w:val="003259A5"/>
    <w:rsid w:val="0032604F"/>
    <w:rsid w:val="0034119D"/>
    <w:rsid w:val="00372274"/>
    <w:rsid w:val="00386209"/>
    <w:rsid w:val="00386F1D"/>
    <w:rsid w:val="00397E0A"/>
    <w:rsid w:val="003A2D3D"/>
    <w:rsid w:val="003B6524"/>
    <w:rsid w:val="003C3977"/>
    <w:rsid w:val="003D7E1E"/>
    <w:rsid w:val="003E0719"/>
    <w:rsid w:val="003E6526"/>
    <w:rsid w:val="00410602"/>
    <w:rsid w:val="00411AE8"/>
    <w:rsid w:val="004137A4"/>
    <w:rsid w:val="00446838"/>
    <w:rsid w:val="00473179"/>
    <w:rsid w:val="00484C7F"/>
    <w:rsid w:val="004C4733"/>
    <w:rsid w:val="004C57E8"/>
    <w:rsid w:val="004D7930"/>
    <w:rsid w:val="004F1B07"/>
    <w:rsid w:val="00501817"/>
    <w:rsid w:val="00502894"/>
    <w:rsid w:val="005174E7"/>
    <w:rsid w:val="00523666"/>
    <w:rsid w:val="005462E6"/>
    <w:rsid w:val="00555AE5"/>
    <w:rsid w:val="0056612D"/>
    <w:rsid w:val="0057379E"/>
    <w:rsid w:val="005811F7"/>
    <w:rsid w:val="00582EB0"/>
    <w:rsid w:val="00590F52"/>
    <w:rsid w:val="00591310"/>
    <w:rsid w:val="00596D3E"/>
    <w:rsid w:val="005A233B"/>
    <w:rsid w:val="005B01DA"/>
    <w:rsid w:val="005B4877"/>
    <w:rsid w:val="005E18E0"/>
    <w:rsid w:val="00601880"/>
    <w:rsid w:val="00603F81"/>
    <w:rsid w:val="006061C1"/>
    <w:rsid w:val="00607145"/>
    <w:rsid w:val="006207D3"/>
    <w:rsid w:val="00631E9E"/>
    <w:rsid w:val="00633752"/>
    <w:rsid w:val="00651295"/>
    <w:rsid w:val="00673928"/>
    <w:rsid w:val="006B7ED9"/>
    <w:rsid w:val="006E1865"/>
    <w:rsid w:val="0071063F"/>
    <w:rsid w:val="0071233C"/>
    <w:rsid w:val="007123C2"/>
    <w:rsid w:val="00733312"/>
    <w:rsid w:val="00733ACC"/>
    <w:rsid w:val="007359EC"/>
    <w:rsid w:val="007378A5"/>
    <w:rsid w:val="0075058D"/>
    <w:rsid w:val="00772A30"/>
    <w:rsid w:val="00773416"/>
    <w:rsid w:val="00774169"/>
    <w:rsid w:val="007864DB"/>
    <w:rsid w:val="007A4FF8"/>
    <w:rsid w:val="007A5C3B"/>
    <w:rsid w:val="007B48E2"/>
    <w:rsid w:val="007B7F1B"/>
    <w:rsid w:val="007C0164"/>
    <w:rsid w:val="007C2E30"/>
    <w:rsid w:val="007C535B"/>
    <w:rsid w:val="007D253C"/>
    <w:rsid w:val="007E10F6"/>
    <w:rsid w:val="007E2241"/>
    <w:rsid w:val="007E5533"/>
    <w:rsid w:val="008131CD"/>
    <w:rsid w:val="008206A3"/>
    <w:rsid w:val="00825A59"/>
    <w:rsid w:val="0083687B"/>
    <w:rsid w:val="00866BAC"/>
    <w:rsid w:val="008D1F75"/>
    <w:rsid w:val="009010E3"/>
    <w:rsid w:val="00901E7C"/>
    <w:rsid w:val="0092335B"/>
    <w:rsid w:val="00930035"/>
    <w:rsid w:val="00941004"/>
    <w:rsid w:val="00964A22"/>
    <w:rsid w:val="00964DD1"/>
    <w:rsid w:val="00967E2A"/>
    <w:rsid w:val="00973F1F"/>
    <w:rsid w:val="009779A7"/>
    <w:rsid w:val="0098651B"/>
    <w:rsid w:val="009A3E3D"/>
    <w:rsid w:val="009B7C9F"/>
    <w:rsid w:val="009D46BD"/>
    <w:rsid w:val="009E3B4F"/>
    <w:rsid w:val="009E7164"/>
    <w:rsid w:val="009F270D"/>
    <w:rsid w:val="009F6007"/>
    <w:rsid w:val="00A0588C"/>
    <w:rsid w:val="00A124DD"/>
    <w:rsid w:val="00A14BBB"/>
    <w:rsid w:val="00A36834"/>
    <w:rsid w:val="00A37F97"/>
    <w:rsid w:val="00A43253"/>
    <w:rsid w:val="00A53487"/>
    <w:rsid w:val="00A655AB"/>
    <w:rsid w:val="00A82F21"/>
    <w:rsid w:val="00A946D0"/>
    <w:rsid w:val="00A94A51"/>
    <w:rsid w:val="00AA10C6"/>
    <w:rsid w:val="00AA132C"/>
    <w:rsid w:val="00AC13F6"/>
    <w:rsid w:val="00AD7056"/>
    <w:rsid w:val="00AE4373"/>
    <w:rsid w:val="00AE57B1"/>
    <w:rsid w:val="00B00F0F"/>
    <w:rsid w:val="00B142F5"/>
    <w:rsid w:val="00B2392C"/>
    <w:rsid w:val="00B3368F"/>
    <w:rsid w:val="00B3479B"/>
    <w:rsid w:val="00B4234F"/>
    <w:rsid w:val="00B516DB"/>
    <w:rsid w:val="00B575F5"/>
    <w:rsid w:val="00B65773"/>
    <w:rsid w:val="00B70704"/>
    <w:rsid w:val="00B724C5"/>
    <w:rsid w:val="00B74F76"/>
    <w:rsid w:val="00B77120"/>
    <w:rsid w:val="00B774EC"/>
    <w:rsid w:val="00B90982"/>
    <w:rsid w:val="00B95AFF"/>
    <w:rsid w:val="00B97339"/>
    <w:rsid w:val="00BA461A"/>
    <w:rsid w:val="00BC4611"/>
    <w:rsid w:val="00BE5094"/>
    <w:rsid w:val="00BF2B8C"/>
    <w:rsid w:val="00C04512"/>
    <w:rsid w:val="00C04B7C"/>
    <w:rsid w:val="00C06937"/>
    <w:rsid w:val="00C30413"/>
    <w:rsid w:val="00C31C00"/>
    <w:rsid w:val="00C41CB9"/>
    <w:rsid w:val="00C44199"/>
    <w:rsid w:val="00C47233"/>
    <w:rsid w:val="00C5431B"/>
    <w:rsid w:val="00C71DE7"/>
    <w:rsid w:val="00CB53B8"/>
    <w:rsid w:val="00CC06DF"/>
    <w:rsid w:val="00CC5CC7"/>
    <w:rsid w:val="00CC75C6"/>
    <w:rsid w:val="00CF3302"/>
    <w:rsid w:val="00CF4ED4"/>
    <w:rsid w:val="00D04B95"/>
    <w:rsid w:val="00D16FCE"/>
    <w:rsid w:val="00D47CCA"/>
    <w:rsid w:val="00D806A6"/>
    <w:rsid w:val="00D82B1A"/>
    <w:rsid w:val="00D84AD1"/>
    <w:rsid w:val="00D8798A"/>
    <w:rsid w:val="00D90911"/>
    <w:rsid w:val="00DB1D88"/>
    <w:rsid w:val="00DC183E"/>
    <w:rsid w:val="00DD60B4"/>
    <w:rsid w:val="00DE0340"/>
    <w:rsid w:val="00DE4D8F"/>
    <w:rsid w:val="00DF38BA"/>
    <w:rsid w:val="00DF7E4E"/>
    <w:rsid w:val="00E11BC7"/>
    <w:rsid w:val="00E17A1D"/>
    <w:rsid w:val="00E47302"/>
    <w:rsid w:val="00E51260"/>
    <w:rsid w:val="00E758C4"/>
    <w:rsid w:val="00E868D2"/>
    <w:rsid w:val="00EA143B"/>
    <w:rsid w:val="00EA2B6B"/>
    <w:rsid w:val="00EC6ADB"/>
    <w:rsid w:val="00EE73B3"/>
    <w:rsid w:val="00EF3D31"/>
    <w:rsid w:val="00F15C12"/>
    <w:rsid w:val="00F226B2"/>
    <w:rsid w:val="00F47DAA"/>
    <w:rsid w:val="00F569DF"/>
    <w:rsid w:val="00F7070D"/>
    <w:rsid w:val="00F70E88"/>
    <w:rsid w:val="00F8161B"/>
    <w:rsid w:val="00F8537E"/>
    <w:rsid w:val="00FA1335"/>
    <w:rsid w:val="00FB6263"/>
    <w:rsid w:val="00FD415D"/>
    <w:rsid w:val="00FE45EE"/>
    <w:rsid w:val="00FE5414"/>
    <w:rsid w:val="00FF345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3BFC149"/>
  <w15:chartTrackingRefBased/>
  <w15:docId w15:val="{CB370596-9354-44B9-8F40-AD5FEBCC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SG"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Plain Text"/>
    <w:basedOn w:val="a"/>
    <w:rPr>
      <w:rFonts w:ascii="Courier New" w:hAnsi="Courier New"/>
      <w:sz w:val="20"/>
      <w:lang w:val="hr-HR" w:eastAsia="de-DE"/>
    </w:rPr>
  </w:style>
  <w:style w:type="character" w:styleId="a5">
    <w:name w:val="Strong"/>
    <w:qFormat/>
    <w:rPr>
      <w:b/>
    </w:rPr>
  </w:style>
  <w:style w:type="paragraph" w:styleId="a6">
    <w:name w:val="header"/>
    <w:basedOn w:val="a"/>
    <w:link w:val="a7"/>
    <w:uiPriority w:val="99"/>
    <w:pPr>
      <w:tabs>
        <w:tab w:val="center" w:pos="4320"/>
        <w:tab w:val="right" w:pos="8640"/>
      </w:tabs>
    </w:pPr>
  </w:style>
  <w:style w:type="paragraph" w:styleId="a8">
    <w:name w:val="footer"/>
    <w:basedOn w:val="a"/>
    <w:pPr>
      <w:tabs>
        <w:tab w:val="center" w:pos="4320"/>
        <w:tab w:val="right" w:pos="8640"/>
      </w:tabs>
    </w:pPr>
  </w:style>
  <w:style w:type="character" w:customStyle="1" w:styleId="emailstyle17">
    <w:name w:val="emailstyle17"/>
    <w:semiHidden/>
    <w:rPr>
      <w:rFonts w:ascii="Arial" w:hAnsi="Arial" w:cs="Arial" w:hint="default"/>
      <w:color w:val="auto"/>
      <w:sz w:val="20"/>
      <w:szCs w:val="20"/>
    </w:rPr>
  </w:style>
  <w:style w:type="paragraph" w:styleId="a9">
    <w:name w:val="Document Map"/>
    <w:basedOn w:val="a"/>
    <w:semiHidden/>
    <w:pPr>
      <w:shd w:val="clear" w:color="auto" w:fill="000080"/>
    </w:pPr>
    <w:rPr>
      <w:rFonts w:ascii="Tahoma" w:hAnsi="Tahoma" w:cs="Tahoma"/>
      <w:sz w:val="20"/>
      <w:szCs w:val="20"/>
    </w:rPr>
  </w:style>
  <w:style w:type="character" w:customStyle="1" w:styleId="a7">
    <w:name w:val="ヘッダー (文字)"/>
    <w:link w:val="a6"/>
    <w:uiPriority w:val="99"/>
    <w:rsid w:val="007378A5"/>
    <w:rPr>
      <w:sz w:val="24"/>
      <w:szCs w:val="24"/>
      <w:lang w:eastAsia="en-US"/>
    </w:rPr>
  </w:style>
  <w:style w:type="paragraph" w:styleId="aa">
    <w:name w:val="Balloon Text"/>
    <w:basedOn w:val="a"/>
    <w:link w:val="ab"/>
    <w:rsid w:val="007378A5"/>
    <w:rPr>
      <w:rFonts w:ascii="Arial" w:eastAsia="ＭＳ ゴシック" w:hAnsi="Arial"/>
      <w:sz w:val="18"/>
      <w:szCs w:val="18"/>
    </w:rPr>
  </w:style>
  <w:style w:type="character" w:customStyle="1" w:styleId="ab">
    <w:name w:val="吹き出し (文字)"/>
    <w:link w:val="aa"/>
    <w:rsid w:val="007378A5"/>
    <w:rPr>
      <w:rFonts w:ascii="Arial" w:eastAsia="ＭＳ ゴシック" w:hAnsi="Arial" w:cs="Times New Roman"/>
      <w:sz w:val="18"/>
      <w:szCs w:val="18"/>
      <w:lang w:eastAsia="en-US"/>
    </w:rPr>
  </w:style>
  <w:style w:type="paragraph" w:styleId="ac">
    <w:name w:val="List Paragraph"/>
    <w:basedOn w:val="a"/>
    <w:uiPriority w:val="34"/>
    <w:qFormat/>
    <w:rsid w:val="002234EF"/>
    <w:pPr>
      <w:ind w:leftChars="400" w:left="840"/>
    </w:pPr>
  </w:style>
  <w:style w:type="table" w:styleId="ad">
    <w:name w:val="Table Grid"/>
    <w:basedOn w:val="a1"/>
    <w:uiPriority w:val="39"/>
    <w:rsid w:val="00B3368F"/>
    <w:rPr>
      <w:rFonts w:asciiTheme="minorHAnsi" w:eastAsiaTheme="minorEastAsia" w:hAnsiTheme="minorHAnsi" w:cstheme="minorBidi"/>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B77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68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2577</Words>
  <Characters>14691</Characters>
  <Application>Microsoft Office Word</Application>
  <DocSecurity>0</DocSecurity>
  <Lines>122</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INSTRUCTIONS FOR PREPARING PAPERS FOR IFMBE PROCEEDINGS SERIES (ICBME 2005)</vt:lpstr>
      <vt:lpstr>INSTRUCTIONS FOR PREPARING PAPERS FOR IFMBE PROCEEDINGS SERIES (ICBME 2005)</vt:lpstr>
    </vt:vector>
  </TitlesOfParts>
  <Company>IMS</Company>
  <LinksUpToDate>false</LinksUpToDate>
  <CharactersWithSpaces>17234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PAPERS FOR IFMBE PROCEEDINGS SERIES (ICBME 2005)</dc:title>
  <dc:subject/>
  <dc:creator>Lee Fong</dc:creator>
  <cp:keywords/>
  <cp:lastModifiedBy>内海 康雄</cp:lastModifiedBy>
  <cp:revision>2</cp:revision>
  <cp:lastPrinted>2015-12-02T07:41:00Z</cp:lastPrinted>
  <dcterms:created xsi:type="dcterms:W3CDTF">2023-08-21T05:48:00Z</dcterms:created>
  <dcterms:modified xsi:type="dcterms:W3CDTF">2023-08-21T05:48:00Z</dcterms:modified>
</cp:coreProperties>
</file>